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3A" w:rsidRDefault="0030523A" w:rsidP="0030523A">
      <w:pPr>
        <w:pBdr>
          <w:bottom w:val="single" w:sz="4" w:space="6" w:color="auto"/>
        </w:pBdr>
        <w:spacing w:after="0" w:line="240" w:lineRule="auto"/>
        <w:rPr>
          <w:rFonts w:ascii="Arial" w:hAnsi="Arial" w:cs="Arial"/>
          <w:b/>
        </w:rPr>
      </w:pPr>
      <w:r>
        <w:rPr>
          <w:rFonts w:ascii="Arial" w:eastAsia="Times New Roman" w:hAnsi="Arial" w:cs="Arial"/>
          <w:noProof/>
          <w:sz w:val="20"/>
          <w:szCs w:val="20"/>
          <w:lang w:eastAsia="fr-FR"/>
        </w:rPr>
        <w:drawing>
          <wp:inline distT="0" distB="0" distL="0" distR="0" wp14:anchorId="3269942B" wp14:editId="1765FBE8">
            <wp:extent cx="3672000" cy="1070479"/>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2000" cy="1070479"/>
                    </a:xfrm>
                    <a:prstGeom prst="rect">
                      <a:avLst/>
                    </a:prstGeom>
                    <a:noFill/>
                    <a:ln>
                      <a:noFill/>
                    </a:ln>
                  </pic:spPr>
                </pic:pic>
              </a:graphicData>
            </a:graphic>
          </wp:inline>
        </w:drawing>
      </w:r>
    </w:p>
    <w:p w:rsidR="0074634F" w:rsidRPr="001D07F6" w:rsidRDefault="0074634F" w:rsidP="0030523A">
      <w:pPr>
        <w:pBdr>
          <w:bottom w:val="single" w:sz="4" w:space="6" w:color="auto"/>
        </w:pBdr>
        <w:spacing w:after="0" w:line="240" w:lineRule="auto"/>
        <w:rPr>
          <w:rFonts w:ascii="Arial" w:hAnsi="Arial" w:cs="Arial"/>
          <w:b/>
        </w:rPr>
      </w:pPr>
      <w:r w:rsidRPr="001D07F6">
        <w:rPr>
          <w:rFonts w:ascii="Arial" w:hAnsi="Arial" w:cs="Arial"/>
          <w:b/>
        </w:rPr>
        <w:t>Administration d'Immeubles - Syndic de Copropriétés</w:t>
      </w:r>
    </w:p>
    <w:p w:rsidR="0074634F" w:rsidRPr="00F71E85" w:rsidRDefault="0030523A" w:rsidP="0074634F">
      <w:pPr>
        <w:tabs>
          <w:tab w:val="left" w:pos="5040"/>
          <w:tab w:val="left" w:pos="5760"/>
        </w:tabs>
        <w:spacing w:after="0" w:line="240" w:lineRule="auto"/>
        <w:rPr>
          <w:rFonts w:ascii="Arial" w:hAnsi="Arial" w:cs="Arial"/>
          <w:b/>
          <w:sz w:val="16"/>
          <w:szCs w:val="16"/>
        </w:rPr>
      </w:pPr>
      <w:r>
        <w:rPr>
          <w:rFonts w:ascii="Arial" w:hAnsi="Arial" w:cs="Arial"/>
          <w:b/>
          <w:sz w:val="16"/>
          <w:szCs w:val="16"/>
        </w:rPr>
        <w:t>65 rue de la République</w:t>
      </w:r>
      <w:r w:rsidR="0074634F" w:rsidRPr="00F71E85">
        <w:rPr>
          <w:rFonts w:ascii="Arial" w:hAnsi="Arial" w:cs="Arial"/>
          <w:b/>
          <w:sz w:val="16"/>
          <w:szCs w:val="16"/>
        </w:rPr>
        <w:t xml:space="preserve"> - B.P.33</w:t>
      </w:r>
    </w:p>
    <w:p w:rsidR="0074634F" w:rsidRPr="00144E20" w:rsidRDefault="0074634F" w:rsidP="0074634F">
      <w:pPr>
        <w:tabs>
          <w:tab w:val="left" w:pos="5760"/>
        </w:tabs>
        <w:spacing w:after="0" w:line="240" w:lineRule="auto"/>
        <w:ind w:right="-284"/>
        <w:rPr>
          <w:rFonts w:ascii="Arial" w:hAnsi="Arial" w:cs="Arial"/>
          <w:b/>
          <w:sz w:val="16"/>
          <w:szCs w:val="16"/>
        </w:rPr>
      </w:pPr>
      <w:r w:rsidRPr="00144E20">
        <w:rPr>
          <w:rFonts w:ascii="Arial" w:hAnsi="Arial" w:cs="Arial"/>
          <w:b/>
          <w:sz w:val="16"/>
          <w:szCs w:val="16"/>
        </w:rPr>
        <w:t>69921 OULLINS CEDEX</w:t>
      </w:r>
    </w:p>
    <w:p w:rsidR="0074634F" w:rsidRPr="00CD4276" w:rsidRDefault="0074634F" w:rsidP="0074634F">
      <w:pPr>
        <w:tabs>
          <w:tab w:val="left" w:pos="284"/>
        </w:tabs>
        <w:spacing w:after="0" w:line="240" w:lineRule="auto"/>
        <w:rPr>
          <w:rFonts w:ascii="Arial" w:hAnsi="Arial" w:cs="Arial"/>
          <w:sz w:val="16"/>
          <w:szCs w:val="16"/>
        </w:rPr>
      </w:pPr>
      <w:r w:rsidRPr="00F71E85">
        <w:rPr>
          <w:rFonts w:ascii="Arial" w:hAnsi="Arial" w:cs="Arial"/>
          <w:sz w:val="16"/>
          <w:szCs w:val="16"/>
        </w:rPr>
        <w:sym w:font="Wingdings" w:char="F028"/>
      </w:r>
      <w:r w:rsidRPr="00CD4276">
        <w:rPr>
          <w:rFonts w:ascii="Arial" w:hAnsi="Arial" w:cs="Arial"/>
          <w:sz w:val="16"/>
          <w:szCs w:val="16"/>
        </w:rPr>
        <w:t xml:space="preserve"> 04.78.50.30.44 </w:t>
      </w:r>
      <w:r w:rsidRPr="00F71E85">
        <w:rPr>
          <w:rFonts w:ascii="Arial" w:hAnsi="Arial" w:cs="Arial"/>
          <w:sz w:val="16"/>
          <w:szCs w:val="16"/>
        </w:rPr>
        <w:sym w:font="Wingdings 2" w:char="F036"/>
      </w:r>
      <w:r w:rsidRPr="00CD4276">
        <w:rPr>
          <w:rFonts w:ascii="Arial" w:hAnsi="Arial" w:cs="Arial"/>
          <w:sz w:val="16"/>
          <w:szCs w:val="16"/>
        </w:rPr>
        <w:t xml:space="preserve"> 04.78.86.91.63</w:t>
      </w:r>
    </w:p>
    <w:p w:rsidR="0074634F" w:rsidRPr="00CD4276" w:rsidRDefault="0074634F" w:rsidP="0074634F">
      <w:pPr>
        <w:tabs>
          <w:tab w:val="left" w:pos="284"/>
        </w:tabs>
        <w:spacing w:after="0" w:line="240" w:lineRule="auto"/>
        <w:rPr>
          <w:rFonts w:ascii="Arial" w:hAnsi="Arial" w:cs="Arial"/>
          <w:sz w:val="16"/>
          <w:szCs w:val="16"/>
          <w:u w:val="single"/>
        </w:rPr>
      </w:pPr>
      <w:r w:rsidRPr="00F71E85">
        <w:rPr>
          <w:rFonts w:ascii="Arial" w:hAnsi="Arial" w:cs="Arial"/>
          <w:iCs/>
          <w:sz w:val="16"/>
          <w:szCs w:val="16"/>
        </w:rPr>
        <w:sym w:font="Wingdings" w:char="F02A"/>
      </w:r>
      <w:r w:rsidRPr="00CD4276">
        <w:rPr>
          <w:rFonts w:ascii="Arial" w:hAnsi="Arial" w:cs="Arial"/>
          <w:iCs/>
          <w:sz w:val="16"/>
          <w:szCs w:val="16"/>
        </w:rPr>
        <w:t xml:space="preserve"> </w:t>
      </w:r>
      <w:proofErr w:type="gramStart"/>
      <w:r>
        <w:rPr>
          <w:rFonts w:ascii="Arial" w:hAnsi="Arial" w:cs="Arial"/>
          <w:iCs/>
          <w:sz w:val="16"/>
          <w:szCs w:val="16"/>
        </w:rPr>
        <w:t>info</w:t>
      </w:r>
      <w:proofErr w:type="gramEnd"/>
      <w:r w:rsidRPr="00CD4276">
        <w:rPr>
          <w:rFonts w:ascii="Arial" w:hAnsi="Arial" w:cs="Arial"/>
          <w:iCs/>
          <w:sz w:val="16"/>
          <w:szCs w:val="16"/>
        </w:rPr>
        <w:t xml:space="preserve"> @regie-martinet.com</w:t>
      </w:r>
    </w:p>
    <w:p w:rsidR="008F27AD" w:rsidRPr="008F27AD" w:rsidRDefault="008F27AD" w:rsidP="008F27AD">
      <w:pPr>
        <w:widowControl w:val="0"/>
        <w:autoSpaceDE w:val="0"/>
        <w:autoSpaceDN w:val="0"/>
        <w:adjustRightInd w:val="0"/>
        <w:spacing w:after="0" w:line="240" w:lineRule="auto"/>
        <w:rPr>
          <w:rFonts w:ascii="Arial" w:eastAsia="Times New Roman" w:hAnsi="Arial" w:cs="Arial"/>
          <w:sz w:val="24"/>
          <w:szCs w:val="24"/>
          <w:lang w:eastAsia="fr-FR"/>
        </w:rPr>
      </w:pPr>
    </w:p>
    <w:p w:rsidR="008F27AD" w:rsidRPr="008F27AD" w:rsidRDefault="00170DDE" w:rsidP="008F27AD">
      <w:pPr>
        <w:widowControl w:val="0"/>
        <w:autoSpaceDE w:val="0"/>
        <w:autoSpaceDN w:val="0"/>
        <w:adjustRightInd w:val="0"/>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H</w:t>
      </w:r>
      <w:bookmarkStart w:id="0" w:name="_GoBack"/>
      <w:bookmarkEnd w:id="0"/>
      <w:r>
        <w:rPr>
          <w:rFonts w:ascii="Arial" w:eastAsia="Times New Roman" w:hAnsi="Arial" w:cs="Arial"/>
          <w:b/>
          <w:sz w:val="24"/>
          <w:szCs w:val="24"/>
          <w:lang w:eastAsia="fr-FR"/>
        </w:rPr>
        <w:t>ONORAIRES</w:t>
      </w:r>
      <w:r w:rsidR="008F27AD" w:rsidRPr="008F27AD">
        <w:rPr>
          <w:rFonts w:ascii="Arial" w:eastAsia="Times New Roman" w:hAnsi="Arial" w:cs="Arial"/>
          <w:b/>
          <w:sz w:val="24"/>
          <w:szCs w:val="24"/>
          <w:lang w:eastAsia="fr-FR"/>
        </w:rPr>
        <w:t xml:space="preserve"> DE SYNDIC</w:t>
      </w:r>
    </w:p>
    <w:p w:rsidR="008F27AD" w:rsidRPr="008F27AD" w:rsidRDefault="008F27AD" w:rsidP="008F27AD">
      <w:pPr>
        <w:widowControl w:val="0"/>
        <w:autoSpaceDE w:val="0"/>
        <w:autoSpaceDN w:val="0"/>
        <w:adjustRightInd w:val="0"/>
        <w:spacing w:after="0" w:line="240" w:lineRule="auto"/>
        <w:rPr>
          <w:rFonts w:ascii="Arial" w:eastAsia="Times New Roman" w:hAnsi="Arial" w:cs="Arial"/>
          <w:sz w:val="24"/>
          <w:szCs w:val="24"/>
          <w:lang w:eastAsia="fr-FR"/>
        </w:rPr>
      </w:pPr>
      <w:r w:rsidRPr="008F27AD">
        <w:rPr>
          <w:rFonts w:ascii="Arial" w:eastAsia="Times New Roman" w:hAnsi="Arial" w:cs="Arial"/>
          <w:sz w:val="24"/>
          <w:szCs w:val="24"/>
          <w:lang w:eastAsia="fr-FR"/>
        </w:rPr>
        <w:t> </w:t>
      </w:r>
    </w:p>
    <w:p w:rsidR="00CE1278" w:rsidRDefault="00CE1278"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p w:rsidR="00CE1278" w:rsidRDefault="00CE1278"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p w:rsidR="00170DDE" w:rsidRPr="002327EC" w:rsidRDefault="00170DDE" w:rsidP="008F27AD">
      <w:pPr>
        <w:widowControl w:val="0"/>
        <w:autoSpaceDE w:val="0"/>
        <w:autoSpaceDN w:val="0"/>
        <w:adjustRightInd w:val="0"/>
        <w:spacing w:after="0" w:line="240" w:lineRule="auto"/>
        <w:jc w:val="both"/>
        <w:rPr>
          <w:rFonts w:ascii="Arial" w:eastAsia="Times New Roman" w:hAnsi="Arial" w:cs="Arial"/>
          <w:b/>
          <w:sz w:val="20"/>
          <w:szCs w:val="20"/>
          <w:lang w:eastAsia="fr-FR"/>
        </w:rPr>
      </w:pPr>
      <w:r w:rsidRPr="002327EC">
        <w:rPr>
          <w:rFonts w:ascii="Arial" w:eastAsia="Times New Roman" w:hAnsi="Arial" w:cs="Arial"/>
          <w:b/>
          <w:sz w:val="20"/>
          <w:szCs w:val="20"/>
          <w:lang w:eastAsia="fr-FR"/>
        </w:rPr>
        <w:t>Honoraires de gestion syndic :</w:t>
      </w:r>
    </w:p>
    <w:p w:rsidR="00170DDE" w:rsidRDefault="00170DDE"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p w:rsidR="00170DDE" w:rsidRPr="002327EC" w:rsidRDefault="00170DDE" w:rsidP="00170DDE">
      <w:pPr>
        <w:pStyle w:val="Paragraphedeliste"/>
        <w:widowControl w:val="0"/>
        <w:numPr>
          <w:ilvl w:val="0"/>
          <w:numId w:val="2"/>
        </w:numPr>
        <w:autoSpaceDE w:val="0"/>
        <w:autoSpaceDN w:val="0"/>
        <w:adjustRightInd w:val="0"/>
        <w:spacing w:after="0" w:line="240" w:lineRule="auto"/>
        <w:jc w:val="both"/>
        <w:rPr>
          <w:rFonts w:ascii="Arial" w:eastAsia="Times New Roman" w:hAnsi="Arial" w:cs="Arial"/>
          <w:b/>
          <w:sz w:val="20"/>
          <w:szCs w:val="20"/>
          <w:lang w:eastAsia="fr-FR"/>
        </w:rPr>
      </w:pPr>
      <w:r w:rsidRPr="002327EC">
        <w:rPr>
          <w:rFonts w:ascii="Arial" w:eastAsia="Times New Roman" w:hAnsi="Arial" w:cs="Arial"/>
          <w:sz w:val="20"/>
          <w:szCs w:val="20"/>
          <w:u w:val="single"/>
          <w:lang w:eastAsia="fr-FR"/>
        </w:rPr>
        <w:t>Copropriétés inférieures ou égales à 10 lots principaux</w:t>
      </w:r>
      <w:r>
        <w:rPr>
          <w:rFonts w:ascii="Arial" w:eastAsia="Times New Roman" w:hAnsi="Arial" w:cs="Arial"/>
          <w:sz w:val="20"/>
          <w:szCs w:val="20"/>
          <w:lang w:eastAsia="fr-FR"/>
        </w:rPr>
        <w:t xml:space="preserve"> :       </w:t>
      </w:r>
      <w:r w:rsidRPr="002327EC">
        <w:rPr>
          <w:rFonts w:ascii="Arial" w:eastAsia="Times New Roman" w:hAnsi="Arial" w:cs="Arial"/>
          <w:b/>
          <w:sz w:val="20"/>
          <w:szCs w:val="20"/>
          <w:lang w:eastAsia="fr-FR"/>
        </w:rPr>
        <w:t>1</w:t>
      </w:r>
      <w:r w:rsidR="002327EC" w:rsidRPr="002327EC">
        <w:rPr>
          <w:rFonts w:ascii="Arial" w:eastAsia="Times New Roman" w:hAnsi="Arial" w:cs="Arial"/>
          <w:b/>
          <w:sz w:val="20"/>
          <w:szCs w:val="20"/>
          <w:lang w:eastAsia="fr-FR"/>
        </w:rPr>
        <w:t xml:space="preserve"> </w:t>
      </w:r>
      <w:r w:rsidRPr="002327EC">
        <w:rPr>
          <w:rFonts w:ascii="Arial" w:eastAsia="Times New Roman" w:hAnsi="Arial" w:cs="Arial"/>
          <w:b/>
          <w:sz w:val="20"/>
          <w:szCs w:val="20"/>
          <w:lang w:eastAsia="fr-FR"/>
        </w:rPr>
        <w:t xml:space="preserve">980 € TTC soit </w:t>
      </w:r>
      <w:r w:rsidR="002327EC" w:rsidRPr="002327EC">
        <w:rPr>
          <w:rFonts w:ascii="Arial" w:eastAsia="Times New Roman" w:hAnsi="Arial" w:cs="Arial"/>
          <w:b/>
          <w:sz w:val="20"/>
          <w:szCs w:val="20"/>
          <w:lang w:eastAsia="fr-FR"/>
        </w:rPr>
        <w:t>1 650 € HT.</w:t>
      </w:r>
      <w:r w:rsidRPr="002327EC">
        <w:rPr>
          <w:rFonts w:ascii="Arial" w:eastAsia="Times New Roman" w:hAnsi="Arial" w:cs="Arial"/>
          <w:b/>
          <w:sz w:val="20"/>
          <w:szCs w:val="20"/>
          <w:lang w:eastAsia="fr-FR"/>
        </w:rPr>
        <w:t xml:space="preserve"> </w:t>
      </w:r>
    </w:p>
    <w:p w:rsidR="002327EC" w:rsidRDefault="002327EC" w:rsidP="00170DDE">
      <w:pPr>
        <w:pStyle w:val="Paragraphedeliste"/>
        <w:widowControl w:val="0"/>
        <w:numPr>
          <w:ilvl w:val="0"/>
          <w:numId w:val="2"/>
        </w:numPr>
        <w:autoSpaceDE w:val="0"/>
        <w:autoSpaceDN w:val="0"/>
        <w:adjustRightInd w:val="0"/>
        <w:spacing w:after="0" w:line="240" w:lineRule="auto"/>
        <w:jc w:val="both"/>
        <w:rPr>
          <w:rFonts w:ascii="Arial" w:eastAsia="Times New Roman" w:hAnsi="Arial" w:cs="Arial"/>
          <w:sz w:val="20"/>
          <w:szCs w:val="20"/>
          <w:lang w:eastAsia="fr-FR"/>
        </w:rPr>
      </w:pPr>
      <w:r w:rsidRPr="002327EC">
        <w:rPr>
          <w:rFonts w:ascii="Arial" w:eastAsia="Times New Roman" w:hAnsi="Arial" w:cs="Arial"/>
          <w:sz w:val="20"/>
          <w:szCs w:val="20"/>
          <w:u w:val="single"/>
          <w:lang w:eastAsia="fr-FR"/>
        </w:rPr>
        <w:t>Copropriétés supérieures à 10 lots</w:t>
      </w:r>
      <w:r>
        <w:rPr>
          <w:rFonts w:ascii="Arial" w:eastAsia="Times New Roman" w:hAnsi="Arial" w:cs="Arial"/>
          <w:sz w:val="20"/>
          <w:szCs w:val="20"/>
          <w:lang w:eastAsia="fr-FR"/>
        </w:rPr>
        <w:t> : Négociation avec le Conseil Syndical, selon les prestations nécessaires au bon fonctionnement de l’immeuble.</w:t>
      </w:r>
    </w:p>
    <w:p w:rsidR="002327EC" w:rsidRDefault="002327EC" w:rsidP="002327EC">
      <w:pPr>
        <w:widowControl w:val="0"/>
        <w:autoSpaceDE w:val="0"/>
        <w:autoSpaceDN w:val="0"/>
        <w:adjustRightInd w:val="0"/>
        <w:spacing w:after="0" w:line="240" w:lineRule="auto"/>
        <w:jc w:val="both"/>
        <w:rPr>
          <w:rFonts w:ascii="Arial" w:eastAsia="Times New Roman" w:hAnsi="Arial" w:cs="Arial"/>
          <w:sz w:val="20"/>
          <w:szCs w:val="20"/>
          <w:lang w:eastAsia="fr-FR"/>
        </w:rPr>
      </w:pPr>
    </w:p>
    <w:p w:rsidR="002327EC" w:rsidRPr="002327EC" w:rsidRDefault="002327EC" w:rsidP="002327EC">
      <w:pPr>
        <w:widowControl w:val="0"/>
        <w:autoSpaceDE w:val="0"/>
        <w:autoSpaceDN w:val="0"/>
        <w:adjustRightInd w:val="0"/>
        <w:spacing w:after="0" w:line="240" w:lineRule="auto"/>
        <w:jc w:val="both"/>
        <w:rPr>
          <w:rFonts w:ascii="Arial" w:eastAsia="Times New Roman" w:hAnsi="Arial" w:cs="Arial"/>
          <w:sz w:val="20"/>
          <w:szCs w:val="20"/>
          <w:lang w:eastAsia="fr-FR"/>
        </w:rPr>
      </w:pPr>
      <w:r w:rsidRPr="002327EC">
        <w:rPr>
          <w:rFonts w:ascii="Arial" w:eastAsia="Times New Roman" w:hAnsi="Arial" w:cs="Arial"/>
          <w:sz w:val="20"/>
          <w:szCs w:val="20"/>
          <w:lang w:eastAsia="fr-FR"/>
        </w:rPr>
        <w:t xml:space="preserve"> </w:t>
      </w:r>
    </w:p>
    <w:p w:rsidR="008F27AD" w:rsidRDefault="008F27AD" w:rsidP="008F27AD">
      <w:pPr>
        <w:widowControl w:val="0"/>
        <w:autoSpaceDE w:val="0"/>
        <w:autoSpaceDN w:val="0"/>
        <w:adjustRightInd w:val="0"/>
        <w:spacing w:after="0" w:line="240" w:lineRule="auto"/>
        <w:jc w:val="both"/>
        <w:rPr>
          <w:rFonts w:ascii="Arial" w:eastAsia="Times New Roman" w:hAnsi="Arial" w:cs="Arial"/>
          <w:b/>
          <w:sz w:val="20"/>
          <w:szCs w:val="20"/>
          <w:lang w:eastAsia="fr-FR"/>
        </w:rPr>
      </w:pPr>
      <w:r w:rsidRPr="008F27AD">
        <w:rPr>
          <w:rFonts w:ascii="Arial" w:eastAsia="Times New Roman" w:hAnsi="Arial" w:cs="Arial"/>
          <w:b/>
          <w:sz w:val="20"/>
          <w:szCs w:val="20"/>
          <w:lang w:eastAsia="fr-FR"/>
        </w:rPr>
        <w:t xml:space="preserve">Prestations relatives aux réunions et visites supplémentaires </w:t>
      </w:r>
    </w:p>
    <w:p w:rsidR="002327EC" w:rsidRPr="008F27AD" w:rsidRDefault="002327EC"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8F27AD" w:rsidRPr="008F27AD" w:rsidTr="0074634F">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DÉTAIL DE LA PRESTATION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MODALITÉS DE TARIFICATION</w:t>
            </w:r>
          </w:p>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convenues</w:t>
            </w:r>
          </w:p>
        </w:tc>
      </w:tr>
      <w:tr w:rsidR="008F27AD" w:rsidRPr="008F27AD" w:rsidTr="0074634F">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B20FE7">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xml:space="preserve">La préparation, la convocation et la tenue d’une assemblée générale supplémentaire de </w:t>
            </w:r>
            <w:r w:rsidR="00B20FE7">
              <w:rPr>
                <w:rFonts w:ascii="Arial" w:eastAsia="Times New Roman" w:hAnsi="Arial" w:cs="Arial"/>
                <w:sz w:val="20"/>
                <w:szCs w:val="20"/>
                <w:lang w:eastAsia="fr-FR"/>
              </w:rPr>
              <w:t xml:space="preserve">2 </w:t>
            </w:r>
            <w:r w:rsidRPr="008F27AD">
              <w:rPr>
                <w:rFonts w:ascii="Arial" w:eastAsia="Times New Roman" w:hAnsi="Arial" w:cs="Arial"/>
                <w:sz w:val="20"/>
                <w:szCs w:val="20"/>
                <w:lang w:eastAsia="fr-FR"/>
              </w:rPr>
              <w:t xml:space="preserve">heures, à l’intérieur d’une plage horaire allant de </w:t>
            </w:r>
            <w:r w:rsidR="00B20FE7">
              <w:rPr>
                <w:rFonts w:ascii="Arial" w:eastAsia="Times New Roman" w:hAnsi="Arial" w:cs="Arial"/>
                <w:sz w:val="20"/>
                <w:szCs w:val="20"/>
                <w:lang w:eastAsia="fr-FR"/>
              </w:rPr>
              <w:t>10</w:t>
            </w:r>
            <w:r w:rsidRPr="008F27AD">
              <w:rPr>
                <w:rFonts w:ascii="Arial" w:eastAsia="Times New Roman" w:hAnsi="Arial" w:cs="Arial"/>
                <w:sz w:val="20"/>
                <w:szCs w:val="20"/>
                <w:lang w:eastAsia="fr-FR"/>
              </w:rPr>
              <w:t xml:space="preserve"> heures à </w:t>
            </w:r>
            <w:r w:rsidR="00B20FE7">
              <w:rPr>
                <w:rFonts w:ascii="Arial" w:eastAsia="Times New Roman" w:hAnsi="Arial" w:cs="Arial"/>
                <w:sz w:val="20"/>
                <w:szCs w:val="20"/>
                <w:lang w:eastAsia="fr-FR"/>
              </w:rPr>
              <w:t>19</w:t>
            </w:r>
            <w:r w:rsidRPr="008F27AD">
              <w:rPr>
                <w:rFonts w:ascii="Arial" w:eastAsia="Times New Roman" w:hAnsi="Arial" w:cs="Arial"/>
                <w:sz w:val="20"/>
                <w:szCs w:val="20"/>
                <w:lang w:eastAsia="fr-FR"/>
              </w:rPr>
              <w:t xml:space="preserve"> heures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20FE7" w:rsidRPr="0057195B" w:rsidRDefault="00B20FE7" w:rsidP="0057195B">
            <w:pPr>
              <w:pStyle w:val="Paragraphedeliste"/>
              <w:widowControl w:val="0"/>
              <w:numPr>
                <w:ilvl w:val="0"/>
                <w:numId w:val="1"/>
              </w:numPr>
              <w:autoSpaceDE w:val="0"/>
              <w:autoSpaceDN w:val="0"/>
              <w:adjustRightInd w:val="0"/>
              <w:spacing w:after="0" w:line="240" w:lineRule="auto"/>
              <w:jc w:val="both"/>
              <w:rPr>
                <w:rFonts w:ascii="Arial" w:eastAsia="Times New Roman" w:hAnsi="Arial" w:cs="Arial"/>
                <w:sz w:val="20"/>
                <w:szCs w:val="20"/>
                <w:lang w:eastAsia="fr-FR"/>
              </w:rPr>
            </w:pPr>
            <w:r w:rsidRPr="0057195B">
              <w:rPr>
                <w:rFonts w:ascii="Arial" w:eastAsia="Times New Roman" w:hAnsi="Arial" w:cs="Arial"/>
                <w:sz w:val="20"/>
                <w:szCs w:val="20"/>
                <w:lang w:eastAsia="fr-FR"/>
              </w:rPr>
              <w:t xml:space="preserve"> Par lot : 20,00 € H.T.</w:t>
            </w:r>
          </w:p>
          <w:p w:rsidR="0057195B" w:rsidRDefault="00B20FE7" w:rsidP="00D432C6">
            <w:pPr>
              <w:pStyle w:val="Paragraphedeliste"/>
              <w:widowControl w:val="0"/>
              <w:numPr>
                <w:ilvl w:val="0"/>
                <w:numId w:val="1"/>
              </w:numPr>
              <w:autoSpaceDE w:val="0"/>
              <w:autoSpaceDN w:val="0"/>
              <w:adjustRightInd w:val="0"/>
              <w:spacing w:after="0" w:line="240" w:lineRule="auto"/>
              <w:jc w:val="both"/>
              <w:rPr>
                <w:rFonts w:ascii="Arial" w:eastAsia="Times New Roman" w:hAnsi="Arial" w:cs="Arial"/>
                <w:i/>
                <w:sz w:val="20"/>
                <w:szCs w:val="20"/>
                <w:lang w:eastAsia="fr-FR"/>
              </w:rPr>
            </w:pPr>
            <w:r w:rsidRPr="00D432C6">
              <w:rPr>
                <w:rFonts w:ascii="Arial" w:eastAsia="Times New Roman" w:hAnsi="Arial" w:cs="Arial"/>
                <w:sz w:val="20"/>
                <w:szCs w:val="20"/>
                <w:lang w:eastAsia="fr-FR"/>
              </w:rPr>
              <w:t>Avec un minimum de 200,00 € H.T</w:t>
            </w:r>
            <w:r w:rsidRPr="00D432C6">
              <w:rPr>
                <w:rFonts w:ascii="Arial" w:eastAsia="Times New Roman" w:hAnsi="Arial" w:cs="Arial"/>
                <w:i/>
                <w:sz w:val="20"/>
                <w:szCs w:val="20"/>
                <w:lang w:eastAsia="fr-FR"/>
              </w:rPr>
              <w:t>.</w:t>
            </w:r>
          </w:p>
          <w:p w:rsidR="00B20FE7" w:rsidRPr="0057195B" w:rsidRDefault="0057195B" w:rsidP="0057195B">
            <w:pPr>
              <w:widowControl w:val="0"/>
              <w:autoSpaceDE w:val="0"/>
              <w:autoSpaceDN w:val="0"/>
              <w:adjustRightInd w:val="0"/>
              <w:spacing w:after="0" w:line="240" w:lineRule="auto"/>
              <w:ind w:left="360"/>
              <w:jc w:val="both"/>
              <w:rPr>
                <w:rFonts w:ascii="Arial" w:eastAsia="Times New Roman" w:hAnsi="Arial" w:cs="Arial"/>
                <w:i/>
                <w:sz w:val="20"/>
                <w:szCs w:val="20"/>
                <w:lang w:eastAsia="fr-FR"/>
              </w:rPr>
            </w:pPr>
            <w:r w:rsidRPr="0057195B">
              <w:rPr>
                <w:rFonts w:ascii="Arial" w:eastAsia="Times New Roman" w:hAnsi="Arial" w:cs="Arial"/>
                <w:i/>
                <w:sz w:val="20"/>
                <w:szCs w:val="20"/>
                <w:lang w:eastAsia="fr-FR"/>
              </w:rPr>
              <w:t xml:space="preserve">Le cas échéant, majoration spécifique pour dépassement d’horaires convenus : </w:t>
            </w:r>
            <w:r w:rsidRPr="0057195B">
              <w:rPr>
                <w:rFonts w:ascii="Arial" w:eastAsia="Times New Roman" w:hAnsi="Arial" w:cs="Arial"/>
                <w:sz w:val="20"/>
                <w:szCs w:val="20"/>
                <w:lang w:eastAsia="fr-FR"/>
              </w:rPr>
              <w:t>25 %</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74634F">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B20FE7">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xml:space="preserve">L’organisation d’une réunion supplémentaire avec le conseil syndical d’une durée de </w:t>
            </w:r>
            <w:r w:rsidR="00B20FE7">
              <w:rPr>
                <w:rFonts w:ascii="Arial" w:eastAsia="Times New Roman" w:hAnsi="Arial" w:cs="Arial"/>
                <w:sz w:val="20"/>
                <w:szCs w:val="20"/>
                <w:lang w:eastAsia="fr-FR"/>
              </w:rPr>
              <w:t>1</w:t>
            </w:r>
            <w:r w:rsidRPr="008F27AD">
              <w:rPr>
                <w:rFonts w:ascii="Arial" w:eastAsia="Times New Roman" w:hAnsi="Arial" w:cs="Arial"/>
                <w:sz w:val="20"/>
                <w:szCs w:val="20"/>
                <w:lang w:eastAsia="fr-FR"/>
              </w:rPr>
              <w:t xml:space="preserve"> heure, par rapport à celle(s) incluse(s) dans le forfait au titre du 7.1.3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Default="0057195B" w:rsidP="0057195B">
            <w:pPr>
              <w:pStyle w:val="Paragraphedeliste"/>
              <w:widowControl w:val="0"/>
              <w:numPr>
                <w:ilvl w:val="0"/>
                <w:numId w:val="1"/>
              </w:num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75 € H.T.</w:t>
            </w:r>
          </w:p>
          <w:p w:rsidR="005A21B6" w:rsidRPr="005A21B6" w:rsidRDefault="005A21B6" w:rsidP="005A21B6">
            <w:pPr>
              <w:widowControl w:val="0"/>
              <w:autoSpaceDE w:val="0"/>
              <w:autoSpaceDN w:val="0"/>
              <w:adjustRightInd w:val="0"/>
              <w:spacing w:after="0" w:line="240" w:lineRule="auto"/>
              <w:ind w:left="360"/>
              <w:jc w:val="both"/>
              <w:rPr>
                <w:rFonts w:ascii="Arial" w:eastAsia="Times New Roman" w:hAnsi="Arial" w:cs="Arial"/>
                <w:sz w:val="20"/>
                <w:szCs w:val="20"/>
                <w:lang w:eastAsia="fr-FR"/>
              </w:rPr>
            </w:pPr>
            <w:r w:rsidRPr="005A21B6">
              <w:rPr>
                <w:rFonts w:ascii="Arial" w:eastAsia="Times New Roman" w:hAnsi="Arial" w:cs="Arial"/>
                <w:i/>
                <w:sz w:val="20"/>
                <w:szCs w:val="20"/>
                <w:lang w:eastAsia="fr-FR"/>
              </w:rPr>
              <w:t xml:space="preserve">Le cas échéant, majoration spécifique pour dépassement d’horaires convenus : </w:t>
            </w:r>
            <w:r w:rsidRPr="005A21B6">
              <w:rPr>
                <w:rFonts w:ascii="Arial" w:eastAsia="Times New Roman" w:hAnsi="Arial" w:cs="Arial"/>
                <w:sz w:val="20"/>
                <w:szCs w:val="20"/>
                <w:lang w:eastAsia="fr-FR"/>
              </w:rPr>
              <w:t>25 %</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74634F">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La réalisation d’une visite supplémentaire de la copropriété avec rédaction d’un rapport/sans rédaction d’un rapport et en présence du président du conseil syndical/hors la présence du président du conseil syndical (</w:t>
            </w:r>
            <w:r w:rsidRPr="008F27AD">
              <w:rPr>
                <w:rFonts w:ascii="Arial" w:eastAsia="Times New Roman" w:hAnsi="Arial" w:cs="Arial"/>
                <w:i/>
                <w:sz w:val="20"/>
                <w:szCs w:val="20"/>
                <w:lang w:eastAsia="fr-FR"/>
              </w:rPr>
              <w:t>rayer les mentions inutiles</w:t>
            </w:r>
            <w:r w:rsidRPr="008F27AD">
              <w:rPr>
                <w:rFonts w:ascii="Arial" w:eastAsia="Times New Roman" w:hAnsi="Arial" w:cs="Arial"/>
                <w:sz w:val="20"/>
                <w:szCs w:val="20"/>
                <w:lang w:eastAsia="fr-FR"/>
              </w:rPr>
              <w:t>), par rapport à celle(s) incluse(s) dans le forfait au titre du 7.1.1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785934" w:rsidRDefault="005A21B6" w:rsidP="005A21B6">
            <w:pPr>
              <w:pStyle w:val="Paragraphedeliste"/>
              <w:widowControl w:val="0"/>
              <w:numPr>
                <w:ilvl w:val="0"/>
                <w:numId w:val="1"/>
              </w:numPr>
              <w:autoSpaceDE w:val="0"/>
              <w:autoSpaceDN w:val="0"/>
              <w:adjustRightInd w:val="0"/>
              <w:spacing w:after="0" w:line="240" w:lineRule="auto"/>
              <w:jc w:val="both"/>
              <w:rPr>
                <w:rFonts w:ascii="Arial" w:eastAsia="Times New Roman" w:hAnsi="Arial" w:cs="Arial"/>
                <w:sz w:val="16"/>
                <w:szCs w:val="16"/>
                <w:lang w:eastAsia="fr-FR"/>
              </w:rPr>
            </w:pPr>
            <w:r w:rsidRPr="00785934">
              <w:rPr>
                <w:rFonts w:ascii="Arial" w:eastAsia="Times New Roman" w:hAnsi="Arial" w:cs="Arial"/>
                <w:sz w:val="16"/>
                <w:szCs w:val="16"/>
                <w:lang w:eastAsia="fr-FR"/>
              </w:rPr>
              <w:t xml:space="preserve">Visite supplémentaire sans rapport </w:t>
            </w:r>
            <w:r w:rsidR="00785934" w:rsidRPr="00785934">
              <w:rPr>
                <w:rFonts w:ascii="Arial" w:eastAsia="Times New Roman" w:hAnsi="Arial" w:cs="Arial"/>
                <w:sz w:val="16"/>
                <w:szCs w:val="16"/>
                <w:lang w:eastAsia="fr-FR"/>
              </w:rPr>
              <w:t xml:space="preserve">et sans présence du président du conseil syndical </w:t>
            </w:r>
            <w:r w:rsidRPr="00785934">
              <w:rPr>
                <w:rFonts w:ascii="Arial" w:eastAsia="Times New Roman" w:hAnsi="Arial" w:cs="Arial"/>
                <w:sz w:val="16"/>
                <w:szCs w:val="16"/>
                <w:lang w:eastAsia="fr-FR"/>
              </w:rPr>
              <w:t>: 100 € H.T.</w:t>
            </w:r>
          </w:p>
          <w:p w:rsidR="005A21B6" w:rsidRPr="00785934" w:rsidRDefault="005A21B6" w:rsidP="005A21B6">
            <w:pPr>
              <w:pStyle w:val="Paragraphedeliste"/>
              <w:widowControl w:val="0"/>
              <w:numPr>
                <w:ilvl w:val="0"/>
                <w:numId w:val="1"/>
              </w:numPr>
              <w:autoSpaceDE w:val="0"/>
              <w:autoSpaceDN w:val="0"/>
              <w:adjustRightInd w:val="0"/>
              <w:spacing w:after="0" w:line="240" w:lineRule="auto"/>
              <w:jc w:val="both"/>
              <w:rPr>
                <w:rFonts w:ascii="Arial" w:eastAsia="Times New Roman" w:hAnsi="Arial" w:cs="Arial"/>
                <w:sz w:val="16"/>
                <w:szCs w:val="16"/>
                <w:lang w:eastAsia="fr-FR"/>
              </w:rPr>
            </w:pPr>
            <w:r w:rsidRPr="00785934">
              <w:rPr>
                <w:rFonts w:ascii="Arial" w:eastAsia="Times New Roman" w:hAnsi="Arial" w:cs="Arial"/>
                <w:sz w:val="16"/>
                <w:szCs w:val="16"/>
                <w:lang w:eastAsia="fr-FR"/>
              </w:rPr>
              <w:t xml:space="preserve">Visite supplémentaire avec rapport </w:t>
            </w:r>
            <w:r w:rsidR="00785934" w:rsidRPr="00785934">
              <w:rPr>
                <w:rFonts w:ascii="Arial" w:eastAsia="Times New Roman" w:hAnsi="Arial" w:cs="Arial"/>
                <w:sz w:val="16"/>
                <w:szCs w:val="16"/>
                <w:lang w:eastAsia="fr-FR"/>
              </w:rPr>
              <w:t>et sans présence du président du conseil syndical</w:t>
            </w:r>
            <w:r w:rsidRPr="00785934">
              <w:rPr>
                <w:rFonts w:ascii="Arial" w:eastAsia="Times New Roman" w:hAnsi="Arial" w:cs="Arial"/>
                <w:sz w:val="16"/>
                <w:szCs w:val="16"/>
                <w:lang w:eastAsia="fr-FR"/>
              </w:rPr>
              <w:t>: 150 € H.T.</w:t>
            </w:r>
          </w:p>
          <w:p w:rsidR="005A21B6" w:rsidRPr="00785934" w:rsidRDefault="005A21B6" w:rsidP="005A21B6">
            <w:pPr>
              <w:pStyle w:val="Paragraphedeliste"/>
              <w:widowControl w:val="0"/>
              <w:numPr>
                <w:ilvl w:val="0"/>
                <w:numId w:val="1"/>
              </w:numPr>
              <w:autoSpaceDE w:val="0"/>
              <w:autoSpaceDN w:val="0"/>
              <w:adjustRightInd w:val="0"/>
              <w:spacing w:after="0" w:line="240" w:lineRule="auto"/>
              <w:jc w:val="both"/>
              <w:rPr>
                <w:rFonts w:ascii="Arial" w:eastAsia="Times New Roman" w:hAnsi="Arial" w:cs="Arial"/>
                <w:sz w:val="16"/>
                <w:szCs w:val="16"/>
                <w:lang w:eastAsia="fr-FR"/>
              </w:rPr>
            </w:pPr>
            <w:r w:rsidRPr="00785934">
              <w:rPr>
                <w:rFonts w:ascii="Arial" w:eastAsia="Times New Roman" w:hAnsi="Arial" w:cs="Arial"/>
                <w:sz w:val="16"/>
                <w:szCs w:val="16"/>
                <w:lang w:eastAsia="fr-FR"/>
              </w:rPr>
              <w:t xml:space="preserve">Visite supplémentaire sans rapport </w:t>
            </w:r>
            <w:r w:rsidR="00785934">
              <w:rPr>
                <w:rFonts w:ascii="Arial" w:eastAsia="Times New Roman" w:hAnsi="Arial" w:cs="Arial"/>
                <w:sz w:val="16"/>
                <w:szCs w:val="16"/>
                <w:lang w:eastAsia="fr-FR"/>
              </w:rPr>
              <w:t xml:space="preserve">et </w:t>
            </w:r>
            <w:r w:rsidRPr="00785934">
              <w:rPr>
                <w:rFonts w:ascii="Arial" w:eastAsia="Times New Roman" w:hAnsi="Arial" w:cs="Arial"/>
                <w:sz w:val="16"/>
                <w:szCs w:val="16"/>
                <w:lang w:eastAsia="fr-FR"/>
              </w:rPr>
              <w:t>avec présence du  président du conseil syndical : 100 € H.T.</w:t>
            </w:r>
          </w:p>
          <w:p w:rsidR="005A21B6" w:rsidRPr="005A21B6" w:rsidRDefault="005A21B6" w:rsidP="005A21B6">
            <w:pPr>
              <w:pStyle w:val="Paragraphedeliste"/>
              <w:widowControl w:val="0"/>
              <w:numPr>
                <w:ilvl w:val="0"/>
                <w:numId w:val="1"/>
              </w:numPr>
              <w:autoSpaceDE w:val="0"/>
              <w:autoSpaceDN w:val="0"/>
              <w:adjustRightInd w:val="0"/>
              <w:spacing w:after="0" w:line="240" w:lineRule="auto"/>
              <w:jc w:val="both"/>
              <w:rPr>
                <w:rFonts w:ascii="Arial" w:eastAsia="Times New Roman" w:hAnsi="Arial" w:cs="Arial"/>
                <w:sz w:val="18"/>
                <w:szCs w:val="18"/>
                <w:lang w:eastAsia="fr-FR"/>
              </w:rPr>
            </w:pPr>
            <w:r w:rsidRPr="00785934">
              <w:rPr>
                <w:rFonts w:ascii="Arial" w:eastAsia="Times New Roman" w:hAnsi="Arial" w:cs="Arial"/>
                <w:sz w:val="16"/>
                <w:szCs w:val="16"/>
                <w:lang w:eastAsia="fr-FR"/>
              </w:rPr>
              <w:t>Visite supplémentaire avec rapport</w:t>
            </w:r>
            <w:r w:rsidR="00785934">
              <w:rPr>
                <w:rFonts w:ascii="Arial" w:eastAsia="Times New Roman" w:hAnsi="Arial" w:cs="Arial"/>
                <w:sz w:val="16"/>
                <w:szCs w:val="16"/>
                <w:lang w:eastAsia="fr-FR"/>
              </w:rPr>
              <w:t xml:space="preserve"> et</w:t>
            </w:r>
            <w:r w:rsidRPr="00785934">
              <w:rPr>
                <w:rFonts w:ascii="Arial" w:eastAsia="Times New Roman" w:hAnsi="Arial" w:cs="Arial"/>
                <w:sz w:val="16"/>
                <w:szCs w:val="16"/>
                <w:lang w:eastAsia="fr-FR"/>
              </w:rPr>
              <w:t xml:space="preserve"> avec présence du président du conseil syndical : 150,00 € H.T.</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bl>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b/>
          <w:sz w:val="20"/>
          <w:szCs w:val="20"/>
          <w:lang w:eastAsia="fr-FR"/>
        </w:rPr>
      </w:pPr>
      <w:r w:rsidRPr="008F27AD">
        <w:rPr>
          <w:rFonts w:ascii="Arial" w:eastAsia="Times New Roman" w:hAnsi="Arial" w:cs="Arial"/>
          <w:b/>
          <w:sz w:val="20"/>
          <w:szCs w:val="20"/>
          <w:lang w:eastAsia="fr-FR"/>
        </w:rPr>
        <w:t>Prestations relatives au règlement de copropriété et à l’état descriptif de division</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8F27AD" w:rsidRPr="008F27AD" w:rsidTr="0074634F">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DÉTAIL DE LA PRESTATION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MODALITÉS DE TARIFICATION</w:t>
            </w:r>
          </w:p>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convenues</w:t>
            </w:r>
          </w:p>
        </w:tc>
      </w:tr>
      <w:tr w:rsidR="008F27AD" w:rsidRPr="008F27AD" w:rsidTr="0074634F">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xml:space="preserve">L’établissement ou la modification du règlement de copropriété à la suite d’une décision du syndicat prise en application de l’article 26 de la loi du 10 juillet 1965 </w:t>
            </w:r>
            <w:r w:rsidRPr="008F27AD">
              <w:rPr>
                <w:rFonts w:ascii="Arial" w:eastAsia="Times New Roman" w:hAnsi="Arial" w:cs="Arial"/>
                <w:i/>
                <w:sz w:val="20"/>
                <w:szCs w:val="20"/>
                <w:lang w:eastAsia="fr-FR"/>
              </w:rPr>
              <w:t>(si l’assemblée générale décide, par un vote spécifique, de confier ces prestations au syndic)</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Default="008F27AD" w:rsidP="008F27AD">
            <w:pPr>
              <w:widowControl w:val="0"/>
              <w:autoSpaceDE w:val="0"/>
              <w:autoSpaceDN w:val="0"/>
              <w:adjustRightInd w:val="0"/>
              <w:spacing w:after="0" w:line="240" w:lineRule="auto"/>
              <w:jc w:val="both"/>
              <w:rPr>
                <w:rFonts w:ascii="Arial" w:eastAsia="Times New Roman" w:hAnsi="Arial" w:cs="Arial"/>
                <w:i/>
                <w:sz w:val="20"/>
                <w:szCs w:val="20"/>
                <w:lang w:eastAsia="fr-FR"/>
              </w:rPr>
            </w:pPr>
            <w:r w:rsidRPr="008F27AD">
              <w:rPr>
                <w:rFonts w:ascii="Arial" w:eastAsia="Times New Roman" w:hAnsi="Arial" w:cs="Arial"/>
                <w:sz w:val="20"/>
                <w:szCs w:val="20"/>
                <w:lang w:eastAsia="fr-FR"/>
              </w:rPr>
              <w:t> </w:t>
            </w:r>
            <w:r w:rsidRPr="008F27AD">
              <w:rPr>
                <w:rFonts w:ascii="Arial" w:eastAsia="Times New Roman" w:hAnsi="Arial" w:cs="Arial"/>
                <w:i/>
                <w:sz w:val="20"/>
                <w:szCs w:val="20"/>
                <w:lang w:eastAsia="fr-FR"/>
              </w:rPr>
              <w:t>(Nota. - Les parties peuvent convenir que le montant des honoraires sera fixé lors de la décision de l’assemblée générale.)</w:t>
            </w:r>
          </w:p>
          <w:p w:rsidR="00185149" w:rsidRPr="00D432C6" w:rsidRDefault="00185149"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sidRPr="00D432C6">
              <w:rPr>
                <w:rFonts w:ascii="Arial" w:eastAsia="Times New Roman" w:hAnsi="Arial" w:cs="Arial"/>
                <w:sz w:val="20"/>
                <w:szCs w:val="20"/>
                <w:lang w:eastAsia="fr-FR"/>
              </w:rPr>
              <w:t>200,00 € H.T.</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0D7619">
        <w:trPr>
          <w:trHeight w:val="767"/>
        </w:trPr>
        <w:tc>
          <w:tcPr>
            <w:tcW w:w="4800" w:type="dxa"/>
            <w:vMerge w:val="restart"/>
            <w:tcBorders>
              <w:top w:val="single" w:sz="6" w:space="0" w:color="auto"/>
              <w:left w:val="single" w:sz="6" w:space="0" w:color="auto"/>
              <w:bottom w:val="single" w:sz="4"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La publication de l’état descriptif de division et du règlement de copropriété ou des modifications apportées à ces actes</w:t>
            </w:r>
          </w:p>
        </w:tc>
        <w:tc>
          <w:tcPr>
            <w:tcW w:w="4800" w:type="dxa"/>
            <w:vMerge w:val="restart"/>
            <w:tcBorders>
              <w:top w:val="single" w:sz="6" w:space="0" w:color="auto"/>
              <w:left w:val="single" w:sz="6" w:space="0" w:color="auto"/>
              <w:bottom w:val="single" w:sz="4" w:space="0" w:color="auto"/>
              <w:right w:val="single" w:sz="8" w:space="0" w:color="auto"/>
            </w:tcBorders>
            <w:tcMar>
              <w:top w:w="2" w:type="dxa"/>
              <w:left w:w="2" w:type="dxa"/>
              <w:bottom w:w="2" w:type="dxa"/>
              <w:right w:w="2" w:type="dxa"/>
            </w:tcMar>
          </w:tcPr>
          <w:p w:rsidR="008F27AD" w:rsidRPr="008F27AD" w:rsidRDefault="00185149"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200,00 € H.T.</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bl>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b/>
          <w:sz w:val="20"/>
          <w:szCs w:val="20"/>
          <w:lang w:eastAsia="fr-FR"/>
        </w:rPr>
      </w:pPr>
      <w:r w:rsidRPr="008F27AD">
        <w:rPr>
          <w:rFonts w:ascii="Arial" w:eastAsia="Times New Roman" w:hAnsi="Arial" w:cs="Arial"/>
          <w:b/>
          <w:sz w:val="20"/>
          <w:szCs w:val="20"/>
          <w:lang w:eastAsia="fr-FR"/>
        </w:rPr>
        <w:t>Prestations de gestion administrative et matérielle relatives aux sinistres</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8F27AD" w:rsidRPr="008F27AD" w:rsidTr="0074634F">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DÉTAIL DE LA PRESTATION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MODALITÉS DE TARIFICATION</w:t>
            </w:r>
          </w:p>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convenues</w:t>
            </w:r>
          </w:p>
        </w:tc>
      </w:tr>
      <w:tr w:rsidR="008F27AD" w:rsidRPr="008F27AD" w:rsidTr="0074634F">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Les déplacements sur les lieux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185149"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20,00 €</w:t>
            </w:r>
            <w:r w:rsidR="00D432C6">
              <w:rPr>
                <w:rFonts w:ascii="Arial" w:eastAsia="Times New Roman" w:hAnsi="Arial" w:cs="Arial"/>
                <w:sz w:val="20"/>
                <w:szCs w:val="20"/>
                <w:lang w:eastAsia="fr-FR"/>
              </w:rPr>
              <w:t xml:space="preserve"> H.T.</w:t>
            </w:r>
            <w:r>
              <w:rPr>
                <w:rFonts w:ascii="Arial" w:eastAsia="Times New Roman" w:hAnsi="Arial" w:cs="Arial"/>
                <w:sz w:val="20"/>
                <w:szCs w:val="20"/>
                <w:lang w:eastAsia="fr-FR"/>
              </w:rPr>
              <w:t xml:space="preserve"> / heure</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74634F">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La prise de mesures conservatoires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185149"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20,00 € </w:t>
            </w:r>
            <w:r w:rsidR="00D432C6">
              <w:rPr>
                <w:rFonts w:ascii="Arial" w:eastAsia="Times New Roman" w:hAnsi="Arial" w:cs="Arial"/>
                <w:sz w:val="20"/>
                <w:szCs w:val="20"/>
                <w:lang w:eastAsia="fr-FR"/>
              </w:rPr>
              <w:t xml:space="preserve">H.T. </w:t>
            </w:r>
            <w:r>
              <w:rPr>
                <w:rFonts w:ascii="Arial" w:eastAsia="Times New Roman" w:hAnsi="Arial" w:cs="Arial"/>
                <w:sz w:val="20"/>
                <w:szCs w:val="20"/>
                <w:lang w:eastAsia="fr-FR"/>
              </w:rPr>
              <w:t>/heure</w:t>
            </w:r>
          </w:p>
        </w:tc>
        <w:tc>
          <w:tcPr>
            <w:tcW w:w="2" w:type="dxa"/>
            <w:tcBorders>
              <w:top w:val="nil"/>
              <w:left w:val="nil"/>
              <w:bottom w:val="nil"/>
              <w:right w:val="nil"/>
            </w:tcBorders>
          </w:tcPr>
          <w:p w:rsidR="008F27AD" w:rsidRPr="008F27AD" w:rsidRDefault="00185149"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w:t>
            </w:r>
          </w:p>
        </w:tc>
      </w:tr>
      <w:tr w:rsidR="008F27AD" w:rsidRPr="008F27AD" w:rsidTr="0074634F">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L’assistance aux mesures d’expertise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D61A20"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75,00 €</w:t>
            </w:r>
            <w:r w:rsidR="00D432C6">
              <w:rPr>
                <w:rFonts w:ascii="Arial" w:eastAsia="Times New Roman" w:hAnsi="Arial" w:cs="Arial"/>
                <w:sz w:val="20"/>
                <w:szCs w:val="20"/>
                <w:lang w:eastAsia="fr-FR"/>
              </w:rPr>
              <w:t xml:space="preserve"> H.T.</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74634F">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Le suivi du dossier auprès de l’assureur</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D61A20"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20,00 €</w:t>
            </w:r>
            <w:r w:rsidR="00D432C6">
              <w:rPr>
                <w:rFonts w:ascii="Arial" w:eastAsia="Times New Roman" w:hAnsi="Arial" w:cs="Arial"/>
                <w:sz w:val="20"/>
                <w:szCs w:val="20"/>
                <w:lang w:eastAsia="fr-FR"/>
              </w:rPr>
              <w:t xml:space="preserve"> H.T.</w:t>
            </w:r>
            <w:r>
              <w:rPr>
                <w:rFonts w:ascii="Arial" w:eastAsia="Times New Roman" w:hAnsi="Arial" w:cs="Arial"/>
                <w:sz w:val="20"/>
                <w:szCs w:val="20"/>
                <w:lang w:eastAsia="fr-FR"/>
              </w:rPr>
              <w:t xml:space="preserve"> / heure</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bl>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b/>
          <w:sz w:val="20"/>
          <w:szCs w:val="20"/>
          <w:lang w:eastAsia="fr-FR"/>
        </w:rPr>
      </w:pPr>
      <w:r w:rsidRPr="008F27AD">
        <w:rPr>
          <w:rFonts w:ascii="Arial" w:eastAsia="Times New Roman" w:hAnsi="Arial" w:cs="Arial"/>
          <w:b/>
          <w:sz w:val="20"/>
          <w:szCs w:val="20"/>
          <w:lang w:eastAsia="fr-FR"/>
        </w:rPr>
        <w:t>Prestations relatives aux litiges et contentieux (hors frais de recouvrement visés au point 9.1)</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8F27AD" w:rsidRPr="008F27AD" w:rsidTr="0074634F">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DÉTAIL DE LA PRESTATION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MODALITÉS DE TARIFICATION</w:t>
            </w:r>
          </w:p>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sz w:val="20"/>
                <w:szCs w:val="20"/>
                <w:lang w:eastAsia="fr-FR"/>
              </w:rPr>
            </w:pPr>
            <w:r w:rsidRPr="008F27AD">
              <w:rPr>
                <w:rFonts w:ascii="Arial" w:eastAsia="Times New Roman" w:hAnsi="Arial" w:cs="Arial"/>
                <w:sz w:val="20"/>
                <w:szCs w:val="20"/>
                <w:lang w:eastAsia="fr-FR"/>
              </w:rPr>
              <w:t>convenues</w:t>
            </w:r>
          </w:p>
        </w:tc>
      </w:tr>
      <w:tr w:rsidR="008F27AD" w:rsidRPr="008F27AD" w:rsidTr="0074634F">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La mise en demeure d’un tiers par lettre recommandée avec accusé de réception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695C34"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25</w:t>
            </w:r>
            <w:r w:rsidR="00D61A20">
              <w:rPr>
                <w:rFonts w:ascii="Arial" w:eastAsia="Times New Roman" w:hAnsi="Arial" w:cs="Arial"/>
                <w:sz w:val="20"/>
                <w:szCs w:val="20"/>
                <w:lang w:eastAsia="fr-FR"/>
              </w:rPr>
              <w:t>,00 € H.T.</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74634F">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La constitution du dossier transmis à l’avocat, à l’huissier de justice ou à l’assureur protection juridique (à l’exclusion des formalités visées au 7.2.4)</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695C34"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8</w:t>
            </w:r>
            <w:r w:rsidR="00D61A20">
              <w:rPr>
                <w:rFonts w:ascii="Arial" w:eastAsia="Times New Roman" w:hAnsi="Arial" w:cs="Arial"/>
                <w:sz w:val="20"/>
                <w:szCs w:val="20"/>
                <w:lang w:eastAsia="fr-FR"/>
              </w:rPr>
              <w:t>0,00 € H.T.</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74634F">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Le suivi du dossier transmis à l’avocat</w:t>
            </w:r>
          </w:p>
        </w:tc>
        <w:tc>
          <w:tcPr>
            <w:tcW w:w="48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D61A20"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75,00 € H.T. / heure</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bl>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b/>
          <w:sz w:val="20"/>
          <w:szCs w:val="20"/>
          <w:lang w:eastAsia="fr-FR"/>
        </w:rPr>
      </w:pPr>
      <w:r w:rsidRPr="008F27AD">
        <w:rPr>
          <w:rFonts w:ascii="Arial" w:eastAsia="Times New Roman" w:hAnsi="Arial" w:cs="Arial"/>
          <w:b/>
          <w:sz w:val="20"/>
          <w:szCs w:val="20"/>
          <w:lang w:eastAsia="fr-FR"/>
        </w:rPr>
        <w:t>Autres prestations</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tbl>
      <w:tblPr>
        <w:tblW w:w="0" w:type="auto"/>
        <w:tblInd w:w="8" w:type="dxa"/>
        <w:tblLayout w:type="fixed"/>
        <w:tblCellMar>
          <w:left w:w="0" w:type="dxa"/>
          <w:right w:w="0" w:type="dxa"/>
        </w:tblCellMar>
        <w:tblLook w:val="0000" w:firstRow="0" w:lastRow="0" w:firstColumn="0" w:lastColumn="0" w:noHBand="0" w:noVBand="0"/>
      </w:tblPr>
      <w:tblGrid>
        <w:gridCol w:w="4962"/>
        <w:gridCol w:w="4638"/>
        <w:gridCol w:w="30"/>
      </w:tblGrid>
      <w:tr w:rsidR="008F27AD" w:rsidRPr="008F27AD" w:rsidTr="00D61A20">
        <w:trPr>
          <w:gridAfter w:val="1"/>
          <w:wAfter w:w="30" w:type="dxa"/>
          <w:trHeight w:val="276"/>
        </w:trPr>
        <w:tc>
          <w:tcPr>
            <w:tcW w:w="496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8F27AD" w:rsidP="008F27AD">
            <w:pPr>
              <w:widowControl w:val="0"/>
              <w:autoSpaceDE w:val="0"/>
              <w:autoSpaceDN w:val="0"/>
              <w:adjustRightInd w:val="0"/>
              <w:spacing w:after="0" w:line="240" w:lineRule="auto"/>
              <w:jc w:val="center"/>
              <w:rPr>
                <w:rFonts w:ascii="Arial" w:eastAsia="Times New Roman" w:hAnsi="Arial" w:cs="Arial"/>
                <w:sz w:val="18"/>
                <w:szCs w:val="18"/>
                <w:lang w:eastAsia="fr-FR"/>
              </w:rPr>
            </w:pPr>
            <w:r w:rsidRPr="000D7619">
              <w:rPr>
                <w:rFonts w:ascii="Arial" w:eastAsia="Times New Roman" w:hAnsi="Arial" w:cs="Arial"/>
                <w:sz w:val="18"/>
                <w:szCs w:val="18"/>
                <w:lang w:eastAsia="fr-FR"/>
              </w:rPr>
              <w:t>DÉTAIL DE LA PRESTATION</w:t>
            </w:r>
          </w:p>
        </w:tc>
        <w:tc>
          <w:tcPr>
            <w:tcW w:w="463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8F27AD" w:rsidP="008F27AD">
            <w:pPr>
              <w:widowControl w:val="0"/>
              <w:autoSpaceDE w:val="0"/>
              <w:autoSpaceDN w:val="0"/>
              <w:adjustRightInd w:val="0"/>
              <w:spacing w:after="0" w:line="240" w:lineRule="auto"/>
              <w:jc w:val="center"/>
              <w:rPr>
                <w:rFonts w:ascii="Arial" w:eastAsia="Times New Roman" w:hAnsi="Arial" w:cs="Arial"/>
                <w:sz w:val="18"/>
                <w:szCs w:val="18"/>
                <w:lang w:eastAsia="fr-FR"/>
              </w:rPr>
            </w:pPr>
            <w:r w:rsidRPr="000D7619">
              <w:rPr>
                <w:rFonts w:ascii="Arial" w:eastAsia="Times New Roman" w:hAnsi="Arial" w:cs="Arial"/>
                <w:sz w:val="18"/>
                <w:szCs w:val="18"/>
                <w:lang w:eastAsia="fr-FR"/>
              </w:rPr>
              <w:t>MODALITÉS DE TARIFICATION</w:t>
            </w:r>
          </w:p>
          <w:p w:rsidR="008F27AD" w:rsidRPr="000D7619" w:rsidRDefault="008F27AD" w:rsidP="008F27AD">
            <w:pPr>
              <w:widowControl w:val="0"/>
              <w:autoSpaceDE w:val="0"/>
              <w:autoSpaceDN w:val="0"/>
              <w:adjustRightInd w:val="0"/>
              <w:spacing w:after="0" w:line="240" w:lineRule="auto"/>
              <w:jc w:val="center"/>
              <w:rPr>
                <w:rFonts w:ascii="Arial" w:eastAsia="Times New Roman" w:hAnsi="Arial" w:cs="Arial"/>
                <w:sz w:val="18"/>
                <w:szCs w:val="18"/>
                <w:lang w:eastAsia="fr-FR"/>
              </w:rPr>
            </w:pPr>
            <w:r w:rsidRPr="000D7619">
              <w:rPr>
                <w:rFonts w:ascii="Arial" w:eastAsia="Times New Roman" w:hAnsi="Arial" w:cs="Arial"/>
                <w:sz w:val="18"/>
                <w:szCs w:val="18"/>
                <w:lang w:eastAsia="fr-FR"/>
              </w:rPr>
              <w:t>convenues</w:t>
            </w:r>
          </w:p>
        </w:tc>
      </w:tr>
      <w:tr w:rsidR="008F27AD" w:rsidRPr="008F27AD" w:rsidTr="00D61A20">
        <w:tc>
          <w:tcPr>
            <w:tcW w:w="496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8F27AD" w:rsidP="008F27AD">
            <w:pPr>
              <w:widowControl w:val="0"/>
              <w:autoSpaceDE w:val="0"/>
              <w:autoSpaceDN w:val="0"/>
              <w:adjustRightInd w:val="0"/>
              <w:spacing w:after="0" w:line="240" w:lineRule="auto"/>
              <w:jc w:val="both"/>
              <w:rPr>
                <w:rFonts w:ascii="Arial" w:eastAsia="Times New Roman" w:hAnsi="Arial" w:cs="Arial"/>
                <w:sz w:val="18"/>
                <w:szCs w:val="18"/>
                <w:lang w:eastAsia="fr-FR"/>
              </w:rPr>
            </w:pPr>
            <w:r w:rsidRPr="000D7619">
              <w:rPr>
                <w:rFonts w:ascii="Arial" w:eastAsia="Times New Roman" w:hAnsi="Arial" w:cs="Arial"/>
                <w:sz w:val="18"/>
                <w:szCs w:val="18"/>
                <w:lang w:eastAsia="fr-FR"/>
              </w:rPr>
              <w:t>Les diligences spécifiquement liées à la préparation des décisions d’acquisition ou de disposition des parties communes</w:t>
            </w:r>
          </w:p>
        </w:tc>
        <w:tc>
          <w:tcPr>
            <w:tcW w:w="463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8F27AD" w:rsidP="008F27AD">
            <w:pPr>
              <w:widowControl w:val="0"/>
              <w:autoSpaceDE w:val="0"/>
              <w:autoSpaceDN w:val="0"/>
              <w:adjustRightInd w:val="0"/>
              <w:spacing w:after="0" w:line="240" w:lineRule="auto"/>
              <w:jc w:val="both"/>
              <w:rPr>
                <w:rFonts w:ascii="Arial" w:eastAsia="Times New Roman" w:hAnsi="Arial" w:cs="Arial"/>
                <w:i/>
                <w:sz w:val="18"/>
                <w:szCs w:val="18"/>
                <w:lang w:eastAsia="fr-FR"/>
              </w:rPr>
            </w:pPr>
            <w:r w:rsidRPr="000D7619">
              <w:rPr>
                <w:rFonts w:ascii="Arial" w:eastAsia="Times New Roman" w:hAnsi="Arial" w:cs="Arial"/>
                <w:i/>
                <w:sz w:val="18"/>
                <w:szCs w:val="18"/>
                <w:lang w:eastAsia="fr-FR"/>
              </w:rPr>
              <w:t>(Nota. - Les parties peuvent convenir que le montant des honoraires sera fixé lors de la décision de l’assemblée générale confiant au syndic les prestations concernées)</w:t>
            </w:r>
          </w:p>
          <w:p w:rsidR="00D61A20" w:rsidRPr="000D7619" w:rsidRDefault="00D61A20" w:rsidP="00D432C6">
            <w:pPr>
              <w:widowControl w:val="0"/>
              <w:autoSpaceDE w:val="0"/>
              <w:autoSpaceDN w:val="0"/>
              <w:adjustRightInd w:val="0"/>
              <w:spacing w:after="0" w:line="240" w:lineRule="auto"/>
              <w:jc w:val="center"/>
              <w:rPr>
                <w:rFonts w:ascii="Arial" w:eastAsia="Times New Roman" w:hAnsi="Arial" w:cs="Arial"/>
                <w:sz w:val="18"/>
                <w:szCs w:val="18"/>
                <w:lang w:eastAsia="fr-FR"/>
              </w:rPr>
            </w:pPr>
            <w:r w:rsidRPr="000D7619">
              <w:rPr>
                <w:rFonts w:ascii="Arial" w:eastAsia="Times New Roman" w:hAnsi="Arial" w:cs="Arial"/>
                <w:sz w:val="18"/>
                <w:szCs w:val="18"/>
                <w:lang w:eastAsia="fr-FR"/>
              </w:rPr>
              <w:t>75,00 € H.T. / heure</w:t>
            </w:r>
          </w:p>
        </w:tc>
        <w:tc>
          <w:tcPr>
            <w:tcW w:w="30"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D61A20">
        <w:tc>
          <w:tcPr>
            <w:tcW w:w="496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8F27AD" w:rsidP="008F27AD">
            <w:pPr>
              <w:widowControl w:val="0"/>
              <w:autoSpaceDE w:val="0"/>
              <w:autoSpaceDN w:val="0"/>
              <w:adjustRightInd w:val="0"/>
              <w:spacing w:after="0" w:line="240" w:lineRule="auto"/>
              <w:jc w:val="both"/>
              <w:rPr>
                <w:rFonts w:ascii="Arial" w:eastAsia="Times New Roman" w:hAnsi="Arial" w:cs="Arial"/>
                <w:sz w:val="18"/>
                <w:szCs w:val="18"/>
                <w:lang w:eastAsia="fr-FR"/>
              </w:rPr>
            </w:pPr>
            <w:r w:rsidRPr="000D7619">
              <w:rPr>
                <w:rFonts w:ascii="Arial" w:eastAsia="Times New Roman" w:hAnsi="Arial" w:cs="Arial"/>
                <w:sz w:val="18"/>
                <w:szCs w:val="18"/>
                <w:lang w:eastAsia="fr-FR"/>
              </w:rPr>
              <w:t>La reprise de la comptabilité sur exercice(s) antérieur(s) non approuvés ou non répartis (changement de syndic)</w:t>
            </w:r>
          </w:p>
        </w:tc>
        <w:tc>
          <w:tcPr>
            <w:tcW w:w="463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D61A20" w:rsidP="00D432C6">
            <w:pPr>
              <w:widowControl w:val="0"/>
              <w:autoSpaceDE w:val="0"/>
              <w:autoSpaceDN w:val="0"/>
              <w:adjustRightInd w:val="0"/>
              <w:spacing w:after="0" w:line="240" w:lineRule="auto"/>
              <w:jc w:val="center"/>
              <w:rPr>
                <w:rFonts w:ascii="Arial" w:eastAsia="Times New Roman" w:hAnsi="Arial" w:cs="Arial"/>
                <w:sz w:val="18"/>
                <w:szCs w:val="18"/>
                <w:lang w:eastAsia="fr-FR"/>
              </w:rPr>
            </w:pPr>
            <w:r w:rsidRPr="000D7619">
              <w:rPr>
                <w:rFonts w:ascii="Arial" w:eastAsia="Times New Roman" w:hAnsi="Arial" w:cs="Arial"/>
                <w:sz w:val="18"/>
                <w:szCs w:val="18"/>
                <w:lang w:eastAsia="fr-FR"/>
              </w:rPr>
              <w:t>50,00 € / heure</w:t>
            </w:r>
          </w:p>
        </w:tc>
        <w:tc>
          <w:tcPr>
            <w:tcW w:w="30"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D61A20">
        <w:tc>
          <w:tcPr>
            <w:tcW w:w="496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8F27AD" w:rsidP="008F27AD">
            <w:pPr>
              <w:widowControl w:val="0"/>
              <w:autoSpaceDE w:val="0"/>
              <w:autoSpaceDN w:val="0"/>
              <w:adjustRightInd w:val="0"/>
              <w:spacing w:after="0" w:line="240" w:lineRule="auto"/>
              <w:jc w:val="both"/>
              <w:rPr>
                <w:rFonts w:ascii="Arial" w:eastAsia="Times New Roman" w:hAnsi="Arial" w:cs="Arial"/>
                <w:sz w:val="18"/>
                <w:szCs w:val="18"/>
                <w:lang w:eastAsia="fr-FR"/>
              </w:rPr>
            </w:pPr>
            <w:r w:rsidRPr="000D7619">
              <w:rPr>
                <w:rFonts w:ascii="Arial" w:eastAsia="Times New Roman" w:hAnsi="Arial" w:cs="Arial"/>
                <w:sz w:val="18"/>
                <w:szCs w:val="18"/>
                <w:lang w:eastAsia="fr-FR"/>
              </w:rPr>
              <w:t>La représentation du syndicat aux assemblées d’une structure extérieure (syndicat secondaire, union de syndicats, association syndicale libre) créée en cours de mandat ainsi qu’aux assemblées supplémentaires de ces mêmes structures si elles existaient antérieurement à la signature du présent contrat</w:t>
            </w:r>
          </w:p>
        </w:tc>
        <w:tc>
          <w:tcPr>
            <w:tcW w:w="463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D61A20" w:rsidP="00D432C6">
            <w:pPr>
              <w:widowControl w:val="0"/>
              <w:autoSpaceDE w:val="0"/>
              <w:autoSpaceDN w:val="0"/>
              <w:adjustRightInd w:val="0"/>
              <w:spacing w:after="0" w:line="240" w:lineRule="auto"/>
              <w:jc w:val="center"/>
              <w:rPr>
                <w:rFonts w:ascii="Arial" w:eastAsia="Times New Roman" w:hAnsi="Arial" w:cs="Arial"/>
                <w:sz w:val="18"/>
                <w:szCs w:val="18"/>
                <w:lang w:eastAsia="fr-FR"/>
              </w:rPr>
            </w:pPr>
            <w:r w:rsidRPr="000D7619">
              <w:rPr>
                <w:rFonts w:ascii="Arial" w:eastAsia="Times New Roman" w:hAnsi="Arial" w:cs="Arial"/>
                <w:sz w:val="18"/>
                <w:szCs w:val="18"/>
                <w:lang w:eastAsia="fr-FR"/>
              </w:rPr>
              <w:t>75,00 € / heure</w:t>
            </w:r>
          </w:p>
        </w:tc>
        <w:tc>
          <w:tcPr>
            <w:tcW w:w="30"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D61A20">
        <w:tc>
          <w:tcPr>
            <w:tcW w:w="496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8F27AD" w:rsidP="008F27AD">
            <w:pPr>
              <w:widowControl w:val="0"/>
              <w:autoSpaceDE w:val="0"/>
              <w:autoSpaceDN w:val="0"/>
              <w:adjustRightInd w:val="0"/>
              <w:spacing w:after="0" w:line="240" w:lineRule="auto"/>
              <w:jc w:val="both"/>
              <w:rPr>
                <w:rFonts w:ascii="Arial" w:eastAsia="Times New Roman" w:hAnsi="Arial" w:cs="Arial"/>
                <w:sz w:val="18"/>
                <w:szCs w:val="18"/>
                <w:lang w:eastAsia="fr-FR"/>
              </w:rPr>
            </w:pPr>
            <w:r w:rsidRPr="000D7619">
              <w:rPr>
                <w:rFonts w:ascii="Arial" w:eastAsia="Times New Roman" w:hAnsi="Arial" w:cs="Arial"/>
                <w:sz w:val="18"/>
                <w:szCs w:val="18"/>
                <w:lang w:eastAsia="fr-FR"/>
              </w:rPr>
              <w:t>La constitution et le suivi du dossier d’emprunt souscrit au nom du syndicat en application de l’article 26-4 alinéa 1 et 2 de la loi du 10 juillet 1965</w:t>
            </w:r>
          </w:p>
        </w:tc>
        <w:tc>
          <w:tcPr>
            <w:tcW w:w="463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D61A20" w:rsidP="00D432C6">
            <w:pPr>
              <w:widowControl w:val="0"/>
              <w:autoSpaceDE w:val="0"/>
              <w:autoSpaceDN w:val="0"/>
              <w:adjustRightInd w:val="0"/>
              <w:spacing w:after="0" w:line="240" w:lineRule="auto"/>
              <w:jc w:val="center"/>
              <w:rPr>
                <w:rFonts w:ascii="Arial" w:eastAsia="Times New Roman" w:hAnsi="Arial" w:cs="Arial"/>
                <w:sz w:val="18"/>
                <w:szCs w:val="18"/>
                <w:lang w:eastAsia="fr-FR"/>
              </w:rPr>
            </w:pPr>
            <w:r w:rsidRPr="000D7619">
              <w:rPr>
                <w:rFonts w:ascii="Arial" w:eastAsia="Times New Roman" w:hAnsi="Arial" w:cs="Arial"/>
                <w:sz w:val="18"/>
                <w:szCs w:val="18"/>
                <w:lang w:eastAsia="fr-FR"/>
              </w:rPr>
              <w:t>50,00 € / heure</w:t>
            </w:r>
          </w:p>
        </w:tc>
        <w:tc>
          <w:tcPr>
            <w:tcW w:w="30"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D61A20">
        <w:tc>
          <w:tcPr>
            <w:tcW w:w="496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8F27AD" w:rsidP="008F27AD">
            <w:pPr>
              <w:widowControl w:val="0"/>
              <w:autoSpaceDE w:val="0"/>
              <w:autoSpaceDN w:val="0"/>
              <w:adjustRightInd w:val="0"/>
              <w:spacing w:after="0" w:line="240" w:lineRule="auto"/>
              <w:jc w:val="both"/>
              <w:rPr>
                <w:rFonts w:ascii="Arial" w:eastAsia="Times New Roman" w:hAnsi="Arial" w:cs="Arial"/>
                <w:sz w:val="18"/>
                <w:szCs w:val="18"/>
                <w:lang w:eastAsia="fr-FR"/>
              </w:rPr>
            </w:pPr>
            <w:r w:rsidRPr="000D7619">
              <w:rPr>
                <w:rFonts w:ascii="Arial" w:eastAsia="Times New Roman" w:hAnsi="Arial" w:cs="Arial"/>
                <w:sz w:val="18"/>
                <w:szCs w:val="18"/>
                <w:lang w:eastAsia="fr-FR"/>
              </w:rPr>
              <w:t>La constitution et le suivi d’un dossier de subvention accordé au syndicat</w:t>
            </w:r>
          </w:p>
        </w:tc>
        <w:tc>
          <w:tcPr>
            <w:tcW w:w="463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D61A20" w:rsidP="00D432C6">
            <w:pPr>
              <w:widowControl w:val="0"/>
              <w:autoSpaceDE w:val="0"/>
              <w:autoSpaceDN w:val="0"/>
              <w:adjustRightInd w:val="0"/>
              <w:spacing w:after="0" w:line="240" w:lineRule="auto"/>
              <w:jc w:val="center"/>
              <w:rPr>
                <w:rFonts w:ascii="Arial" w:eastAsia="Times New Roman" w:hAnsi="Arial" w:cs="Arial"/>
                <w:sz w:val="18"/>
                <w:szCs w:val="18"/>
                <w:lang w:eastAsia="fr-FR"/>
              </w:rPr>
            </w:pPr>
            <w:r w:rsidRPr="000D7619">
              <w:rPr>
                <w:rFonts w:ascii="Arial" w:eastAsia="Times New Roman" w:hAnsi="Arial" w:cs="Arial"/>
                <w:sz w:val="18"/>
                <w:szCs w:val="18"/>
                <w:lang w:eastAsia="fr-FR"/>
              </w:rPr>
              <w:t xml:space="preserve">75,00 € </w:t>
            </w:r>
            <w:r w:rsidR="00D432C6" w:rsidRPr="000D7619">
              <w:rPr>
                <w:rFonts w:ascii="Arial" w:eastAsia="Times New Roman" w:hAnsi="Arial" w:cs="Arial"/>
                <w:sz w:val="18"/>
                <w:szCs w:val="18"/>
                <w:lang w:eastAsia="fr-FR"/>
              </w:rPr>
              <w:t xml:space="preserve">H.T. </w:t>
            </w:r>
            <w:r w:rsidRPr="000D7619">
              <w:rPr>
                <w:rFonts w:ascii="Arial" w:eastAsia="Times New Roman" w:hAnsi="Arial" w:cs="Arial"/>
                <w:sz w:val="18"/>
                <w:szCs w:val="18"/>
                <w:lang w:eastAsia="fr-FR"/>
              </w:rPr>
              <w:t>/ heure</w:t>
            </w:r>
          </w:p>
        </w:tc>
        <w:tc>
          <w:tcPr>
            <w:tcW w:w="30"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D61A20">
        <w:tc>
          <w:tcPr>
            <w:tcW w:w="496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8F27AD" w:rsidP="008F27AD">
            <w:pPr>
              <w:widowControl w:val="0"/>
              <w:autoSpaceDE w:val="0"/>
              <w:autoSpaceDN w:val="0"/>
              <w:adjustRightInd w:val="0"/>
              <w:spacing w:after="0" w:line="240" w:lineRule="auto"/>
              <w:jc w:val="both"/>
              <w:rPr>
                <w:rFonts w:ascii="Arial" w:eastAsia="Times New Roman" w:hAnsi="Arial" w:cs="Arial"/>
                <w:sz w:val="18"/>
                <w:szCs w:val="18"/>
                <w:lang w:eastAsia="fr-FR"/>
              </w:rPr>
            </w:pPr>
            <w:r w:rsidRPr="000D7619">
              <w:rPr>
                <w:rFonts w:ascii="Arial" w:eastAsia="Times New Roman" w:hAnsi="Arial" w:cs="Arial"/>
                <w:sz w:val="18"/>
                <w:szCs w:val="18"/>
                <w:lang w:eastAsia="fr-FR"/>
              </w:rPr>
              <w:t>L’immatriculation initiale du syndicat</w:t>
            </w:r>
          </w:p>
        </w:tc>
        <w:tc>
          <w:tcPr>
            <w:tcW w:w="463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0D7619" w:rsidRDefault="00AB421E" w:rsidP="00D432C6">
            <w:pPr>
              <w:widowControl w:val="0"/>
              <w:autoSpaceDE w:val="0"/>
              <w:autoSpaceDN w:val="0"/>
              <w:adjustRightInd w:val="0"/>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150</w:t>
            </w:r>
            <w:r w:rsidR="00D61A20" w:rsidRPr="000D7619">
              <w:rPr>
                <w:rFonts w:ascii="Arial" w:eastAsia="Times New Roman" w:hAnsi="Arial" w:cs="Arial"/>
                <w:sz w:val="18"/>
                <w:szCs w:val="18"/>
                <w:lang w:eastAsia="fr-FR"/>
              </w:rPr>
              <w:t xml:space="preserve">,00 € </w:t>
            </w:r>
            <w:r w:rsidR="00D432C6" w:rsidRPr="000D7619">
              <w:rPr>
                <w:rFonts w:ascii="Arial" w:eastAsia="Times New Roman" w:hAnsi="Arial" w:cs="Arial"/>
                <w:sz w:val="18"/>
                <w:szCs w:val="18"/>
                <w:lang w:eastAsia="fr-FR"/>
              </w:rPr>
              <w:t xml:space="preserve">H.T. </w:t>
            </w:r>
            <w:r w:rsidR="00D61A20" w:rsidRPr="000D7619">
              <w:rPr>
                <w:rFonts w:ascii="Arial" w:eastAsia="Times New Roman" w:hAnsi="Arial" w:cs="Arial"/>
                <w:sz w:val="18"/>
                <w:szCs w:val="18"/>
                <w:lang w:eastAsia="fr-FR"/>
              </w:rPr>
              <w:t>/ heure</w:t>
            </w:r>
          </w:p>
        </w:tc>
        <w:tc>
          <w:tcPr>
            <w:tcW w:w="30"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bl>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w:t>
      </w:r>
    </w:p>
    <w:p w:rsidR="000F0C9B" w:rsidRPr="008F27AD" w:rsidRDefault="000F0C9B"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8F27AD" w:rsidRPr="008F27AD" w:rsidTr="0074634F">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b/>
                <w:sz w:val="20"/>
                <w:szCs w:val="20"/>
                <w:lang w:eastAsia="fr-FR"/>
              </w:rPr>
            </w:pPr>
            <w:r w:rsidRPr="008F27AD">
              <w:rPr>
                <w:rFonts w:ascii="Arial" w:eastAsia="Times New Roman" w:hAnsi="Arial" w:cs="Arial"/>
                <w:b/>
                <w:sz w:val="20"/>
                <w:szCs w:val="20"/>
                <w:lang w:eastAsia="fr-FR"/>
              </w:rPr>
              <w:t>PRESTATIONS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b/>
                <w:sz w:val="20"/>
                <w:szCs w:val="20"/>
                <w:lang w:eastAsia="fr-FR"/>
              </w:rPr>
            </w:pPr>
            <w:r w:rsidRPr="008F27AD">
              <w:rPr>
                <w:rFonts w:ascii="Arial" w:eastAsia="Times New Roman" w:hAnsi="Arial" w:cs="Arial"/>
                <w:b/>
                <w:sz w:val="20"/>
                <w:szCs w:val="20"/>
                <w:lang w:eastAsia="fr-FR"/>
              </w:rPr>
              <w:t>DÉTAILS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center"/>
              <w:rPr>
                <w:rFonts w:ascii="Arial" w:eastAsia="Times New Roman" w:hAnsi="Arial" w:cs="Arial"/>
                <w:b/>
                <w:sz w:val="20"/>
                <w:szCs w:val="20"/>
                <w:lang w:eastAsia="fr-FR"/>
              </w:rPr>
            </w:pPr>
            <w:r w:rsidRPr="008F27AD">
              <w:rPr>
                <w:rFonts w:ascii="Arial" w:eastAsia="Times New Roman" w:hAnsi="Arial" w:cs="Arial"/>
                <w:b/>
                <w:sz w:val="20"/>
                <w:szCs w:val="20"/>
                <w:lang w:eastAsia="fr-FR"/>
              </w:rPr>
              <w:t>TARIFICATION PRATIQUÉE</w:t>
            </w:r>
          </w:p>
        </w:tc>
      </w:tr>
      <w:tr w:rsidR="008F27AD" w:rsidRPr="008F27AD" w:rsidTr="0074634F">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9.1. Frais de recouvrement</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(art. 10-1 a de la loi du 10 juillet 1965)</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Mise en demeure par lettre recommandée avec accusé de réception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Relance après mise en demeure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Conclusion d’un protocole d’accord par acte sous seing privé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Frais de constitution d’hypothèque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Frais de mainlevée d’hypothèque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Dépôt d’une requête en injonction de payer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Constitution du dossier transmis à l’auxiliaire de justice (uniquement en cas de diligences exceptionnelles)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Suivi du dossier transmis à l’avocat (uniquement en cas de diligences exceptionnelles).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Default="00D61A20"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24,85 € H.T.</w:t>
            </w:r>
          </w:p>
          <w:p w:rsidR="00D61A20" w:rsidRDefault="00D61A20"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p>
          <w:p w:rsidR="00D61A20" w:rsidRDefault="00D61A20"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p>
          <w:p w:rsidR="00D61A20" w:rsidRPr="00D61A20" w:rsidRDefault="00D61A20" w:rsidP="00D432C6">
            <w:pPr>
              <w:widowControl w:val="0"/>
              <w:autoSpaceDE w:val="0"/>
              <w:autoSpaceDN w:val="0"/>
              <w:adjustRightInd w:val="0"/>
              <w:spacing w:after="0" w:line="240" w:lineRule="auto"/>
              <w:jc w:val="center"/>
              <w:rPr>
                <w:rFonts w:ascii="Arial" w:eastAsia="Times New Roman" w:hAnsi="Arial" w:cs="Arial"/>
                <w:sz w:val="16"/>
                <w:szCs w:val="16"/>
                <w:lang w:eastAsia="fr-FR"/>
              </w:rPr>
            </w:pPr>
          </w:p>
          <w:p w:rsidR="00D61A20" w:rsidRDefault="00D61A20"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24,85 € H.T.</w:t>
            </w:r>
          </w:p>
          <w:p w:rsidR="00D61A20" w:rsidRPr="00D61A20" w:rsidRDefault="00D61A20" w:rsidP="00D432C6">
            <w:pPr>
              <w:widowControl w:val="0"/>
              <w:autoSpaceDE w:val="0"/>
              <w:autoSpaceDN w:val="0"/>
              <w:adjustRightInd w:val="0"/>
              <w:spacing w:after="0" w:line="240" w:lineRule="auto"/>
              <w:jc w:val="center"/>
              <w:rPr>
                <w:rFonts w:ascii="Arial" w:eastAsia="Times New Roman" w:hAnsi="Arial" w:cs="Arial"/>
                <w:sz w:val="16"/>
                <w:szCs w:val="16"/>
                <w:lang w:eastAsia="fr-FR"/>
              </w:rPr>
            </w:pPr>
          </w:p>
          <w:p w:rsidR="00D61A20" w:rsidRDefault="00D61A20"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75,00 € H.T.</w:t>
            </w:r>
          </w:p>
          <w:p w:rsidR="00D61A20" w:rsidRDefault="00D61A20"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p>
          <w:p w:rsidR="00D61A20" w:rsidRPr="00D61A20" w:rsidRDefault="00D61A20" w:rsidP="00D432C6">
            <w:pPr>
              <w:widowControl w:val="0"/>
              <w:autoSpaceDE w:val="0"/>
              <w:autoSpaceDN w:val="0"/>
              <w:adjustRightInd w:val="0"/>
              <w:spacing w:after="0" w:line="240" w:lineRule="auto"/>
              <w:jc w:val="center"/>
              <w:rPr>
                <w:rFonts w:ascii="Arial" w:eastAsia="Times New Roman" w:hAnsi="Arial" w:cs="Arial"/>
                <w:sz w:val="16"/>
                <w:szCs w:val="16"/>
                <w:lang w:eastAsia="fr-FR"/>
              </w:rPr>
            </w:pPr>
          </w:p>
          <w:p w:rsidR="00D61A20"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Frais réels</w:t>
            </w:r>
          </w:p>
          <w:p w:rsidR="001B0DAA" w:rsidRDefault="001B0DAA" w:rsidP="00D432C6">
            <w:pPr>
              <w:widowControl w:val="0"/>
              <w:autoSpaceDE w:val="0"/>
              <w:autoSpaceDN w:val="0"/>
              <w:adjustRightInd w:val="0"/>
              <w:spacing w:after="0" w:line="240" w:lineRule="auto"/>
              <w:jc w:val="center"/>
              <w:rPr>
                <w:rFonts w:ascii="Arial" w:eastAsia="Times New Roman" w:hAnsi="Arial" w:cs="Arial"/>
                <w:sz w:val="16"/>
                <w:szCs w:val="16"/>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Frais réels</w:t>
            </w:r>
          </w:p>
          <w:p w:rsidR="001B0DAA" w:rsidRDefault="001B0DAA" w:rsidP="00D432C6">
            <w:pPr>
              <w:widowControl w:val="0"/>
              <w:autoSpaceDE w:val="0"/>
              <w:autoSpaceDN w:val="0"/>
              <w:adjustRightInd w:val="0"/>
              <w:spacing w:after="0" w:line="240" w:lineRule="auto"/>
              <w:jc w:val="center"/>
              <w:rPr>
                <w:rFonts w:ascii="Arial" w:eastAsia="Times New Roman" w:hAnsi="Arial" w:cs="Arial"/>
                <w:sz w:val="16"/>
                <w:szCs w:val="16"/>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Frais réels</w:t>
            </w: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16"/>
                <w:szCs w:val="16"/>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78,50 € H.T.</w:t>
            </w: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16"/>
                <w:szCs w:val="16"/>
                <w:lang w:eastAsia="fr-FR"/>
              </w:rPr>
            </w:pPr>
          </w:p>
          <w:p w:rsidR="001B0DAA" w:rsidRP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75,00 € / heure</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74634F">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9.2. Frais et honoraires liés aux mutations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Etablissement de l’état daté ;</w:t>
            </w:r>
          </w:p>
          <w:p w:rsidR="008F27AD" w:rsidRPr="002435AE" w:rsidRDefault="008F27AD" w:rsidP="008F27AD">
            <w:pPr>
              <w:widowControl w:val="0"/>
              <w:autoSpaceDE w:val="0"/>
              <w:autoSpaceDN w:val="0"/>
              <w:adjustRightInd w:val="0"/>
              <w:spacing w:after="0" w:line="240" w:lineRule="auto"/>
              <w:jc w:val="both"/>
              <w:rPr>
                <w:rFonts w:ascii="Arial" w:eastAsia="Times New Roman" w:hAnsi="Arial" w:cs="Arial"/>
                <w:b/>
                <w:i/>
                <w:sz w:val="18"/>
                <w:szCs w:val="18"/>
                <w:lang w:eastAsia="fr-FR"/>
              </w:rPr>
            </w:pPr>
            <w:r w:rsidRPr="008F27AD">
              <w:rPr>
                <w:rFonts w:ascii="Arial" w:eastAsia="Times New Roman" w:hAnsi="Arial" w:cs="Arial"/>
                <w:i/>
                <w:sz w:val="18"/>
                <w:szCs w:val="18"/>
                <w:lang w:eastAsia="fr-FR"/>
              </w:rPr>
              <w:t xml:space="preserve">(Nota. - Le montant maximum applicable aux honoraires d’établissement de l’état daté, fixé en application du décret prévu à l’article 10-1 b de la loi du 10 juillet 1965 s’élève à la </w:t>
            </w:r>
            <w:r w:rsidRPr="002435AE">
              <w:rPr>
                <w:rFonts w:ascii="Arial" w:eastAsia="Times New Roman" w:hAnsi="Arial" w:cs="Arial"/>
                <w:i/>
                <w:sz w:val="18"/>
                <w:szCs w:val="18"/>
                <w:lang w:eastAsia="fr-FR"/>
              </w:rPr>
              <w:t xml:space="preserve">somme de </w:t>
            </w:r>
            <w:r w:rsidR="002435AE" w:rsidRPr="002435AE">
              <w:rPr>
                <w:rFonts w:ascii="Arial" w:eastAsia="Times New Roman" w:hAnsi="Arial" w:cs="Arial"/>
                <w:i/>
                <w:sz w:val="18"/>
                <w:szCs w:val="18"/>
                <w:lang w:eastAsia="fr-FR"/>
              </w:rPr>
              <w:t xml:space="preserve">: </w:t>
            </w:r>
            <w:r w:rsidR="0014220A" w:rsidRPr="0014220A">
              <w:rPr>
                <w:rFonts w:ascii="Arial" w:eastAsia="Times New Roman" w:hAnsi="Arial" w:cs="Arial"/>
                <w:i/>
                <w:sz w:val="18"/>
                <w:szCs w:val="18"/>
                <w:lang w:eastAsia="fr-FR"/>
              </w:rPr>
              <w:t>367 E HT</w:t>
            </w:r>
            <w:r w:rsidRPr="0014220A">
              <w:rPr>
                <w:rFonts w:ascii="Arial" w:eastAsia="Times New Roman" w:hAnsi="Arial" w:cs="Arial"/>
                <w:i/>
                <w:sz w:val="18"/>
                <w:szCs w:val="18"/>
                <w:lang w:eastAsia="fr-FR"/>
              </w:rPr>
              <w:t>).</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lastRenderedPageBreak/>
              <w:t>Opposition sur mutation (article 20 I de la loi du 10 juillet 1965)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Délivrance du certificat prévu à l’article 20 II de la loi du 10 juillet 1965.</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695C34" w:rsidP="00695C34">
            <w:pPr>
              <w:widowControl w:val="0"/>
              <w:autoSpaceDE w:val="0"/>
              <w:autoSpaceDN w:val="0"/>
              <w:adjustRightInd w:val="0"/>
              <w:spacing w:after="0" w:line="240" w:lineRule="auto"/>
              <w:jc w:val="center"/>
              <w:rPr>
                <w:rFonts w:ascii="Arial" w:eastAsia="Times New Roman" w:hAnsi="Arial" w:cs="Arial"/>
                <w:sz w:val="20"/>
                <w:szCs w:val="20"/>
                <w:lang w:eastAsia="fr-FR"/>
              </w:rPr>
            </w:pPr>
            <w:r w:rsidRPr="002435AE">
              <w:rPr>
                <w:rFonts w:ascii="Arial" w:eastAsia="Times New Roman" w:hAnsi="Arial" w:cs="Arial"/>
                <w:sz w:val="20"/>
                <w:szCs w:val="20"/>
                <w:lang w:eastAsia="fr-FR"/>
              </w:rPr>
              <w:lastRenderedPageBreak/>
              <w:t>367,00 € H.T.</w:t>
            </w: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r w:rsidR="008F27AD" w:rsidRPr="008F27AD" w:rsidTr="0074634F">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lastRenderedPageBreak/>
              <w:t>9.3 Frais de délivrance des documents sur support papier (art. 33 du décret du 17 mars 1967 et R. 134-3 du code de la construction et de l’habitation)</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Délivrance d’une copie du carnet d’entretien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Délivrance d’une copie des diagnostics techniques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Délivrance des informations nécessaires à la réalisation d’un diagnostic de performance énergétique individuel mentionnées à l’article R. 134-3 du code de la construction et de l’habitation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Délivrance au copropriétaire d’une copie certifiée conforme ou d’un extrait de procès-verbal d’assemblée générale ainsi que des copies et annexes (hors notification effectuée en application de l’article 18 du décret du 17 mars 1967).</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8F27AD"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0,17 € H.T. par page</w:t>
            </w: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16"/>
                <w:szCs w:val="16"/>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0,17 € H.T. par page</w:t>
            </w: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16"/>
                <w:szCs w:val="16"/>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0,17 € H.T. par page</w:t>
            </w:r>
          </w:p>
          <w:p w:rsidR="001B0DAA" w:rsidRDefault="001B0DAA"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p w:rsidR="001B0DAA" w:rsidRDefault="001B0DAA"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p w:rsidR="001B0DAA" w:rsidRDefault="001B0DAA"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p w:rsidR="001B0DAA" w:rsidRDefault="001B0DAA"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p w:rsidR="001B0DAA" w:rsidRDefault="001B0DAA" w:rsidP="008F27AD">
            <w:pPr>
              <w:widowControl w:val="0"/>
              <w:autoSpaceDE w:val="0"/>
              <w:autoSpaceDN w:val="0"/>
              <w:adjustRightInd w:val="0"/>
              <w:spacing w:after="0" w:line="240" w:lineRule="auto"/>
              <w:jc w:val="both"/>
              <w:rPr>
                <w:rFonts w:ascii="Arial" w:eastAsia="Times New Roman" w:hAnsi="Arial" w:cs="Arial"/>
                <w:sz w:val="16"/>
                <w:szCs w:val="16"/>
                <w:lang w:eastAsia="fr-FR"/>
              </w:rPr>
            </w:pPr>
          </w:p>
          <w:p w:rsidR="001B0DAA" w:rsidRDefault="001B0DAA" w:rsidP="00D432C6">
            <w:pPr>
              <w:widowControl w:val="0"/>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0,17 € H.T. par page</w:t>
            </w:r>
          </w:p>
          <w:p w:rsidR="001B0DAA" w:rsidRPr="001B0DAA" w:rsidRDefault="001B0DAA"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c>
          <w:tcPr>
            <w:tcW w:w="2" w:type="dxa"/>
            <w:tcBorders>
              <w:top w:val="nil"/>
              <w:left w:val="nil"/>
              <w:bottom w:val="nil"/>
              <w:right w:val="nil"/>
            </w:tcBorders>
          </w:tcPr>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p>
        </w:tc>
      </w:tr>
    </w:tbl>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w:t>
      </w:r>
    </w:p>
    <w:p w:rsidR="008F27AD" w:rsidRPr="008F27AD" w:rsidRDefault="008F27AD" w:rsidP="008F27AD">
      <w:pPr>
        <w:widowControl w:val="0"/>
        <w:autoSpaceDE w:val="0"/>
        <w:autoSpaceDN w:val="0"/>
        <w:adjustRightInd w:val="0"/>
        <w:spacing w:after="0" w:line="240" w:lineRule="auto"/>
        <w:jc w:val="both"/>
        <w:rPr>
          <w:rFonts w:ascii="Arial" w:eastAsia="Times New Roman" w:hAnsi="Arial" w:cs="Arial"/>
          <w:sz w:val="20"/>
          <w:szCs w:val="20"/>
          <w:lang w:eastAsia="fr-FR"/>
        </w:rPr>
      </w:pPr>
      <w:r w:rsidRPr="008F27AD">
        <w:rPr>
          <w:rFonts w:ascii="Arial" w:eastAsia="Times New Roman" w:hAnsi="Arial" w:cs="Arial"/>
          <w:sz w:val="20"/>
          <w:szCs w:val="20"/>
          <w:lang w:eastAsia="fr-FR"/>
        </w:rPr>
        <w:t> </w:t>
      </w:r>
    </w:p>
    <w:sectPr w:rsidR="008F27AD" w:rsidRPr="008F27AD" w:rsidSect="000F0C9B">
      <w:footerReference w:type="default" r:id="rId9"/>
      <w:pgSz w:w="11905" w:h="16837"/>
      <w:pgMar w:top="426" w:right="1133" w:bottom="851" w:left="1133" w:header="284" w:footer="2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B5" w:rsidRDefault="003907B5">
      <w:pPr>
        <w:spacing w:after="0" w:line="240" w:lineRule="auto"/>
      </w:pPr>
      <w:r>
        <w:separator/>
      </w:r>
    </w:p>
  </w:endnote>
  <w:endnote w:type="continuationSeparator" w:id="0">
    <w:p w:rsidR="003907B5" w:rsidRDefault="0039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B5" w:rsidRDefault="003907B5">
    <w:pPr>
      <w:pStyle w:val="Pieddepage"/>
      <w:jc w:val="center"/>
    </w:pPr>
    <w:r>
      <w:fldChar w:fldCharType="begin"/>
    </w:r>
    <w:r>
      <w:instrText>PAGE   \* MERGEFORMAT</w:instrText>
    </w:r>
    <w:r>
      <w:fldChar w:fldCharType="separate"/>
    </w:r>
    <w:r w:rsidR="002327E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B5" w:rsidRDefault="003907B5">
      <w:pPr>
        <w:spacing w:after="0" w:line="240" w:lineRule="auto"/>
      </w:pPr>
      <w:r>
        <w:separator/>
      </w:r>
    </w:p>
  </w:footnote>
  <w:footnote w:type="continuationSeparator" w:id="0">
    <w:p w:rsidR="003907B5" w:rsidRDefault="00390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027"/>
    <w:multiLevelType w:val="hybridMultilevel"/>
    <w:tmpl w:val="6A62B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B76446"/>
    <w:multiLevelType w:val="hybridMultilevel"/>
    <w:tmpl w:val="18C21BFA"/>
    <w:lvl w:ilvl="0" w:tplc="FD44A52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AD"/>
    <w:rsid w:val="00027276"/>
    <w:rsid w:val="00044758"/>
    <w:rsid w:val="000A7124"/>
    <w:rsid w:val="000C07F5"/>
    <w:rsid w:val="000D7619"/>
    <w:rsid w:val="000F0C9B"/>
    <w:rsid w:val="0014220A"/>
    <w:rsid w:val="00157EED"/>
    <w:rsid w:val="00170DDE"/>
    <w:rsid w:val="00185149"/>
    <w:rsid w:val="001B0DAA"/>
    <w:rsid w:val="002327EC"/>
    <w:rsid w:val="002435AE"/>
    <w:rsid w:val="00283DD0"/>
    <w:rsid w:val="00286F78"/>
    <w:rsid w:val="002E49B5"/>
    <w:rsid w:val="0030523A"/>
    <w:rsid w:val="003907B5"/>
    <w:rsid w:val="003A1A37"/>
    <w:rsid w:val="003D4B4F"/>
    <w:rsid w:val="00446BFA"/>
    <w:rsid w:val="004A5D9C"/>
    <w:rsid w:val="005500EC"/>
    <w:rsid w:val="00557A68"/>
    <w:rsid w:val="0057195B"/>
    <w:rsid w:val="005A21B6"/>
    <w:rsid w:val="005C6BE3"/>
    <w:rsid w:val="006434AF"/>
    <w:rsid w:val="00695C34"/>
    <w:rsid w:val="00697D02"/>
    <w:rsid w:val="00736F28"/>
    <w:rsid w:val="0074634F"/>
    <w:rsid w:val="00757707"/>
    <w:rsid w:val="00784921"/>
    <w:rsid w:val="00785934"/>
    <w:rsid w:val="008046EF"/>
    <w:rsid w:val="0086628E"/>
    <w:rsid w:val="008B5D2F"/>
    <w:rsid w:val="008F27AD"/>
    <w:rsid w:val="00AA6438"/>
    <w:rsid w:val="00AB421E"/>
    <w:rsid w:val="00AB66E7"/>
    <w:rsid w:val="00AC6538"/>
    <w:rsid w:val="00B20FE7"/>
    <w:rsid w:val="00C075AC"/>
    <w:rsid w:val="00CC2D27"/>
    <w:rsid w:val="00CE1278"/>
    <w:rsid w:val="00CF0BDF"/>
    <w:rsid w:val="00D10253"/>
    <w:rsid w:val="00D432C6"/>
    <w:rsid w:val="00D61A20"/>
    <w:rsid w:val="00D94420"/>
    <w:rsid w:val="00DB4DAF"/>
    <w:rsid w:val="00EB7E24"/>
    <w:rsid w:val="00EF5C00"/>
    <w:rsid w:val="00F77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F27AD"/>
    <w:pPr>
      <w:tabs>
        <w:tab w:val="center" w:pos="4536"/>
        <w:tab w:val="right" w:pos="9072"/>
      </w:tabs>
    </w:pPr>
    <w:rPr>
      <w:rFonts w:ascii="Calibri" w:eastAsia="Times New Roman" w:hAnsi="Calibri" w:cs="Times New Roman"/>
      <w:lang w:eastAsia="fr-FR"/>
    </w:rPr>
  </w:style>
  <w:style w:type="character" w:customStyle="1" w:styleId="PieddepageCar">
    <w:name w:val="Pied de page Car"/>
    <w:basedOn w:val="Policepardfaut"/>
    <w:link w:val="Pieddepage"/>
    <w:uiPriority w:val="99"/>
    <w:rsid w:val="008F27AD"/>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157E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7EED"/>
    <w:rPr>
      <w:rFonts w:ascii="Tahoma" w:hAnsi="Tahoma" w:cs="Tahoma"/>
      <w:sz w:val="16"/>
      <w:szCs w:val="16"/>
    </w:rPr>
  </w:style>
  <w:style w:type="paragraph" w:styleId="En-tte">
    <w:name w:val="header"/>
    <w:basedOn w:val="Normal"/>
    <w:link w:val="En-tteCar"/>
    <w:uiPriority w:val="99"/>
    <w:unhideWhenUsed/>
    <w:rsid w:val="00784921"/>
    <w:pPr>
      <w:tabs>
        <w:tab w:val="center" w:pos="4536"/>
        <w:tab w:val="right" w:pos="9072"/>
      </w:tabs>
      <w:spacing w:after="0" w:line="240" w:lineRule="auto"/>
    </w:pPr>
  </w:style>
  <w:style w:type="character" w:customStyle="1" w:styleId="En-tteCar">
    <w:name w:val="En-tête Car"/>
    <w:basedOn w:val="Policepardfaut"/>
    <w:link w:val="En-tte"/>
    <w:uiPriority w:val="99"/>
    <w:rsid w:val="00784921"/>
  </w:style>
  <w:style w:type="paragraph" w:styleId="Paragraphedeliste">
    <w:name w:val="List Paragraph"/>
    <w:basedOn w:val="Normal"/>
    <w:uiPriority w:val="34"/>
    <w:qFormat/>
    <w:rsid w:val="00D43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F27AD"/>
    <w:pPr>
      <w:tabs>
        <w:tab w:val="center" w:pos="4536"/>
        <w:tab w:val="right" w:pos="9072"/>
      </w:tabs>
    </w:pPr>
    <w:rPr>
      <w:rFonts w:ascii="Calibri" w:eastAsia="Times New Roman" w:hAnsi="Calibri" w:cs="Times New Roman"/>
      <w:lang w:eastAsia="fr-FR"/>
    </w:rPr>
  </w:style>
  <w:style w:type="character" w:customStyle="1" w:styleId="PieddepageCar">
    <w:name w:val="Pied de page Car"/>
    <w:basedOn w:val="Policepardfaut"/>
    <w:link w:val="Pieddepage"/>
    <w:uiPriority w:val="99"/>
    <w:rsid w:val="008F27AD"/>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157E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7EED"/>
    <w:rPr>
      <w:rFonts w:ascii="Tahoma" w:hAnsi="Tahoma" w:cs="Tahoma"/>
      <w:sz w:val="16"/>
      <w:szCs w:val="16"/>
    </w:rPr>
  </w:style>
  <w:style w:type="paragraph" w:styleId="En-tte">
    <w:name w:val="header"/>
    <w:basedOn w:val="Normal"/>
    <w:link w:val="En-tteCar"/>
    <w:uiPriority w:val="99"/>
    <w:unhideWhenUsed/>
    <w:rsid w:val="00784921"/>
    <w:pPr>
      <w:tabs>
        <w:tab w:val="center" w:pos="4536"/>
        <w:tab w:val="right" w:pos="9072"/>
      </w:tabs>
      <w:spacing w:after="0" w:line="240" w:lineRule="auto"/>
    </w:pPr>
  </w:style>
  <w:style w:type="character" w:customStyle="1" w:styleId="En-tteCar">
    <w:name w:val="En-tête Car"/>
    <w:basedOn w:val="Policepardfaut"/>
    <w:link w:val="En-tte"/>
    <w:uiPriority w:val="99"/>
    <w:rsid w:val="00784921"/>
  </w:style>
  <w:style w:type="paragraph" w:styleId="Paragraphedeliste">
    <w:name w:val="List Paragraph"/>
    <w:basedOn w:val="Normal"/>
    <w:uiPriority w:val="34"/>
    <w:qFormat/>
    <w:rsid w:val="00D43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5533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Unis</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Ysoline Regnault de la Mothe</dc:creator>
  <cp:lastModifiedBy>Damien Baldoni</cp:lastModifiedBy>
  <cp:revision>2</cp:revision>
  <cp:lastPrinted>2015-07-15T14:40:00Z</cp:lastPrinted>
  <dcterms:created xsi:type="dcterms:W3CDTF">2020-02-17T11:19:00Z</dcterms:created>
  <dcterms:modified xsi:type="dcterms:W3CDTF">2020-02-17T11:19:00Z</dcterms:modified>
</cp:coreProperties>
</file>